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37D50" w14:textId="77777777" w:rsidR="00695E30" w:rsidRPr="00ED5754" w:rsidRDefault="00695E30" w:rsidP="00695E30">
      <w:pPr>
        <w:jc w:val="center"/>
        <w:rPr>
          <w:rFonts w:asciiTheme="minorEastAsia" w:hAnsiTheme="minorEastAsia" w:cs="Times New Roman"/>
          <w:sz w:val="24"/>
        </w:rPr>
      </w:pPr>
      <w:r w:rsidRPr="00ED5754">
        <w:rPr>
          <w:rFonts w:asciiTheme="minorEastAsia" w:hAnsiTheme="minorEastAsia" w:cs="Times New Roman"/>
          <w:sz w:val="24"/>
        </w:rPr>
        <w:t>平成2</w:t>
      </w:r>
      <w:r w:rsidR="005D1A06" w:rsidRPr="00ED5754">
        <w:rPr>
          <w:rFonts w:asciiTheme="minorEastAsia" w:hAnsiTheme="minorEastAsia" w:cs="Times New Roman" w:hint="eastAsia"/>
          <w:sz w:val="24"/>
        </w:rPr>
        <w:t>9</w:t>
      </w:r>
      <w:r w:rsidRPr="00ED5754">
        <w:rPr>
          <w:rFonts w:asciiTheme="minorEastAsia" w:hAnsiTheme="minorEastAsia" w:cs="Times New Roman"/>
          <w:sz w:val="24"/>
        </w:rPr>
        <w:t xml:space="preserve">年度　</w:t>
      </w:r>
      <w:r w:rsidR="00F729EC">
        <w:rPr>
          <w:rFonts w:asciiTheme="minorEastAsia" w:hAnsiTheme="minorEastAsia" w:cs="Times New Roman" w:hint="eastAsia"/>
          <w:sz w:val="24"/>
        </w:rPr>
        <w:t>商業</w:t>
      </w:r>
      <w:r w:rsidRPr="00ED5754">
        <w:rPr>
          <w:rFonts w:asciiTheme="minorEastAsia" w:hAnsiTheme="minorEastAsia" w:cs="Times New Roman"/>
          <w:sz w:val="24"/>
        </w:rPr>
        <w:t>科</w:t>
      </w:r>
    </w:p>
    <w:p w14:paraId="05837D51" w14:textId="77777777" w:rsidR="00695E30" w:rsidRPr="00ED5754" w:rsidRDefault="00695E30" w:rsidP="00695E30">
      <w:pPr>
        <w:rPr>
          <w:rFonts w:asciiTheme="minorEastAsia" w:hAnsiTheme="minorEastAsia" w:cs="Times New Roman"/>
        </w:rPr>
      </w:pPr>
    </w:p>
    <w:tbl>
      <w:tblPr>
        <w:tblStyle w:val="ac"/>
        <w:tblW w:w="0" w:type="auto"/>
        <w:tblInd w:w="392" w:type="dxa"/>
        <w:tblLook w:val="04A0" w:firstRow="1" w:lastRow="0" w:firstColumn="1" w:lastColumn="0" w:noHBand="0" w:noVBand="1"/>
      </w:tblPr>
      <w:tblGrid>
        <w:gridCol w:w="1387"/>
        <w:gridCol w:w="1224"/>
        <w:gridCol w:w="865"/>
        <w:gridCol w:w="1800"/>
        <w:gridCol w:w="838"/>
        <w:gridCol w:w="1113"/>
        <w:gridCol w:w="702"/>
        <w:gridCol w:w="1250"/>
      </w:tblGrid>
      <w:tr w:rsidR="00695E30" w:rsidRPr="00C814D8" w14:paraId="05837D5A" w14:textId="77777777" w:rsidTr="006108AE">
        <w:trPr>
          <w:trHeight w:val="345"/>
        </w:trPr>
        <w:tc>
          <w:tcPr>
            <w:tcW w:w="1417" w:type="dxa"/>
            <w:vAlign w:val="center"/>
          </w:tcPr>
          <w:p w14:paraId="05837D52" w14:textId="77777777" w:rsidR="00695E30" w:rsidRPr="00C814D8" w:rsidRDefault="00695E30" w:rsidP="00487AB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248" w:type="dxa"/>
            <w:vAlign w:val="center"/>
          </w:tcPr>
          <w:p w14:paraId="05837D53" w14:textId="77777777" w:rsidR="00695E30" w:rsidRPr="00C814D8" w:rsidRDefault="00F729EC" w:rsidP="00487A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商業</w:t>
            </w:r>
          </w:p>
        </w:tc>
        <w:tc>
          <w:tcPr>
            <w:tcW w:w="879" w:type="dxa"/>
            <w:vAlign w:val="center"/>
          </w:tcPr>
          <w:p w14:paraId="05837D54" w14:textId="77777777" w:rsidR="00695E30" w:rsidRPr="00C814D8" w:rsidRDefault="00695E30" w:rsidP="00487ABF">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842" w:type="dxa"/>
          </w:tcPr>
          <w:p w14:paraId="05837D55" w14:textId="77777777" w:rsidR="00695E30" w:rsidRPr="00C814D8" w:rsidRDefault="00F729EC" w:rsidP="00487A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ビジネス基礎</w:t>
            </w:r>
          </w:p>
        </w:tc>
        <w:tc>
          <w:tcPr>
            <w:tcW w:w="851" w:type="dxa"/>
          </w:tcPr>
          <w:p w14:paraId="05837D56" w14:textId="77777777" w:rsidR="00695E30" w:rsidRPr="00C814D8" w:rsidRDefault="00695E30" w:rsidP="00487AB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134" w:type="dxa"/>
            <w:vAlign w:val="center"/>
          </w:tcPr>
          <w:p w14:paraId="05837D57" w14:textId="77777777" w:rsidR="00695E30" w:rsidRPr="00C814D8" w:rsidRDefault="00F434F3" w:rsidP="00487A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695E30" w:rsidRPr="00C814D8">
              <w:rPr>
                <w:rFonts w:asciiTheme="minorEastAsia" w:eastAsiaTheme="minorEastAsia" w:hAnsiTheme="minorEastAsia" w:hint="eastAsia"/>
                <w:sz w:val="21"/>
                <w:szCs w:val="21"/>
              </w:rPr>
              <w:t>単位</w:t>
            </w:r>
          </w:p>
        </w:tc>
        <w:tc>
          <w:tcPr>
            <w:tcW w:w="709" w:type="dxa"/>
            <w:vAlign w:val="center"/>
          </w:tcPr>
          <w:p w14:paraId="05837D58" w14:textId="77777777" w:rsidR="00695E30" w:rsidRPr="00C814D8" w:rsidRDefault="00695E30" w:rsidP="00487ABF">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275" w:type="dxa"/>
            <w:vAlign w:val="center"/>
          </w:tcPr>
          <w:p w14:paraId="05837D59" w14:textId="77777777" w:rsidR="00695E30" w:rsidRPr="00C814D8" w:rsidRDefault="001C4EC4" w:rsidP="00487A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695E30" w:rsidRPr="00C814D8">
              <w:rPr>
                <w:rFonts w:asciiTheme="minorEastAsia" w:eastAsiaTheme="minorEastAsia" w:hAnsiTheme="minorEastAsia" w:hint="eastAsia"/>
                <w:sz w:val="21"/>
                <w:szCs w:val="21"/>
              </w:rPr>
              <w:t>年次</w:t>
            </w:r>
          </w:p>
        </w:tc>
      </w:tr>
      <w:tr w:rsidR="00695E30" w:rsidRPr="00C814D8" w14:paraId="05837D5D" w14:textId="77777777" w:rsidTr="006108AE">
        <w:trPr>
          <w:trHeight w:val="345"/>
        </w:trPr>
        <w:tc>
          <w:tcPr>
            <w:tcW w:w="1417" w:type="dxa"/>
            <w:vAlign w:val="center"/>
          </w:tcPr>
          <w:p w14:paraId="05837D5B" w14:textId="77777777" w:rsidR="00695E30" w:rsidRPr="00C814D8" w:rsidRDefault="00695E30" w:rsidP="00D518A2">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938" w:type="dxa"/>
            <w:gridSpan w:val="7"/>
            <w:vAlign w:val="center"/>
          </w:tcPr>
          <w:p w14:paraId="05837D5C" w14:textId="77777777" w:rsidR="00695E30" w:rsidRPr="00C814D8" w:rsidRDefault="009F2852" w:rsidP="009F2852">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A6437">
              <w:rPr>
                <w:rFonts w:asciiTheme="minorEastAsia" w:eastAsiaTheme="minorEastAsia" w:hAnsiTheme="minorEastAsia" w:hint="eastAsia"/>
                <w:sz w:val="21"/>
                <w:szCs w:val="21"/>
              </w:rPr>
              <w:t>（○○○○）</w:t>
            </w:r>
          </w:p>
        </w:tc>
      </w:tr>
      <w:tr w:rsidR="00695E30" w:rsidRPr="00C814D8" w14:paraId="05837D60" w14:textId="77777777" w:rsidTr="006108AE">
        <w:trPr>
          <w:trHeight w:val="345"/>
        </w:trPr>
        <w:tc>
          <w:tcPr>
            <w:tcW w:w="1417" w:type="dxa"/>
            <w:vAlign w:val="center"/>
          </w:tcPr>
          <w:p w14:paraId="05837D5E" w14:textId="77777777" w:rsidR="00695E30" w:rsidRPr="00C814D8" w:rsidRDefault="00695E30" w:rsidP="00D518A2">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938" w:type="dxa"/>
            <w:gridSpan w:val="7"/>
            <w:vAlign w:val="center"/>
          </w:tcPr>
          <w:p w14:paraId="05837D5F" w14:textId="77777777" w:rsidR="00695E30" w:rsidRPr="00C814D8" w:rsidRDefault="00AA6437" w:rsidP="00EA359C">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14:paraId="05837D61" w14:textId="77777777" w:rsidR="00695E30" w:rsidRPr="00C814D8" w:rsidRDefault="00695E30" w:rsidP="00333B00">
      <w:pPr>
        <w:spacing w:beforeLines="50" w:before="161"/>
        <w:rPr>
          <w:rFonts w:asciiTheme="minorEastAsia" w:hAnsiTheme="minorEastAsia" w:cs="Times New Roman"/>
          <w:szCs w:val="21"/>
        </w:rPr>
      </w:pPr>
      <w:r w:rsidRPr="00C814D8">
        <w:rPr>
          <w:rFonts w:asciiTheme="minorEastAsia" w:hAnsiTheme="minorEastAsia" w:cs="Times New Roman"/>
          <w:szCs w:val="21"/>
        </w:rPr>
        <w:t>1 担当者からのメッセージ（学習方法等）</w:t>
      </w:r>
    </w:p>
    <w:tbl>
      <w:tblPr>
        <w:tblStyle w:val="ac"/>
        <w:tblW w:w="0" w:type="auto"/>
        <w:tblInd w:w="392" w:type="dxa"/>
        <w:tblLook w:val="04A0" w:firstRow="1" w:lastRow="0" w:firstColumn="1" w:lastColumn="0" w:noHBand="0" w:noVBand="1"/>
      </w:tblPr>
      <w:tblGrid>
        <w:gridCol w:w="9179"/>
      </w:tblGrid>
      <w:tr w:rsidR="00695E30" w:rsidRPr="00C814D8" w14:paraId="05837D65" w14:textId="77777777" w:rsidTr="006108AE">
        <w:tc>
          <w:tcPr>
            <w:tcW w:w="9355" w:type="dxa"/>
          </w:tcPr>
          <w:p w14:paraId="05837D62" w14:textId="77777777" w:rsidR="00695E30" w:rsidRPr="00C814D8" w:rsidRDefault="00D31B71" w:rsidP="00333B00">
            <w:pPr>
              <w:ind w:left="203" w:hangingChars="100" w:hanging="203"/>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35C56">
              <w:rPr>
                <w:rFonts w:asciiTheme="minorEastAsia" w:eastAsiaTheme="minorEastAsia" w:hAnsiTheme="minorEastAsia" w:hint="eastAsia"/>
                <w:sz w:val="21"/>
                <w:szCs w:val="21"/>
              </w:rPr>
              <w:t>商業の学習内容</w:t>
            </w:r>
            <w:r w:rsidR="00781ECA">
              <w:rPr>
                <w:rFonts w:asciiTheme="minorEastAsia" w:eastAsiaTheme="minorEastAsia" w:hAnsiTheme="minorEastAsia" w:hint="eastAsia"/>
                <w:sz w:val="21"/>
                <w:szCs w:val="21"/>
              </w:rPr>
              <w:t>の土台</w:t>
            </w:r>
            <w:r w:rsidR="00A35C56">
              <w:rPr>
                <w:rFonts w:asciiTheme="minorEastAsia" w:eastAsiaTheme="minorEastAsia" w:hAnsiTheme="minorEastAsia" w:hint="eastAsia"/>
                <w:sz w:val="21"/>
                <w:szCs w:val="21"/>
              </w:rPr>
              <w:t>である「マーケティング分野」「ビジネス経済分野」「会計分野」「ビジネス情報分野」</w:t>
            </w:r>
            <w:r w:rsidR="00781ECA">
              <w:rPr>
                <w:rFonts w:asciiTheme="minorEastAsia" w:eastAsiaTheme="minorEastAsia" w:hAnsiTheme="minorEastAsia" w:hint="eastAsia"/>
                <w:sz w:val="21"/>
                <w:szCs w:val="21"/>
              </w:rPr>
              <w:t>を学びます</w:t>
            </w:r>
            <w:r w:rsidR="00695E30" w:rsidRPr="00C814D8">
              <w:rPr>
                <w:rFonts w:asciiTheme="minorEastAsia" w:eastAsiaTheme="minorEastAsia" w:hAnsiTheme="minorEastAsia" w:hint="eastAsia"/>
                <w:sz w:val="21"/>
                <w:szCs w:val="21"/>
              </w:rPr>
              <w:t>。</w:t>
            </w:r>
          </w:p>
          <w:p w14:paraId="05837D63" w14:textId="77777777" w:rsidR="00695E30" w:rsidRDefault="00D31B71" w:rsidP="00333B00">
            <w:pPr>
              <w:ind w:left="203" w:hangingChars="100" w:hanging="203"/>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35C56">
              <w:rPr>
                <w:rFonts w:asciiTheme="minorEastAsia" w:eastAsiaTheme="minorEastAsia" w:hAnsiTheme="minorEastAsia" w:hint="eastAsia"/>
                <w:sz w:val="21"/>
                <w:szCs w:val="21"/>
              </w:rPr>
              <w:t>ビジネスに対する心構えやマナーを身に付けるために、課題意識をもって積極的に授業に参加しましょう。</w:t>
            </w:r>
          </w:p>
          <w:p w14:paraId="05837D64" w14:textId="77777777" w:rsidR="00A35C56" w:rsidRPr="00C814D8" w:rsidRDefault="00A35C56" w:rsidP="00333B00">
            <w:pPr>
              <w:ind w:left="203" w:hangingChars="100" w:hanging="203"/>
              <w:rPr>
                <w:rFonts w:asciiTheme="minorEastAsia" w:eastAsiaTheme="minorEastAsia" w:hAnsiTheme="minorEastAsia"/>
                <w:sz w:val="21"/>
                <w:szCs w:val="21"/>
              </w:rPr>
            </w:pPr>
            <w:r>
              <w:rPr>
                <w:rFonts w:asciiTheme="minorEastAsia" w:eastAsiaTheme="minorEastAsia" w:hAnsiTheme="minorEastAsia" w:hint="eastAsia"/>
                <w:sz w:val="21"/>
                <w:szCs w:val="21"/>
              </w:rPr>
              <w:t>・現在の日本や世界で起こっている経済やビジネスの事柄に関心を持つことが大切です。最低でも１日15分程度は新聞報道やテレビニュース等に気を配ってください。</w:t>
            </w:r>
          </w:p>
        </w:tc>
      </w:tr>
    </w:tbl>
    <w:p w14:paraId="05837D66" w14:textId="77777777" w:rsidR="00695E30" w:rsidRPr="00C814D8" w:rsidRDefault="00695E30" w:rsidP="00695E30">
      <w:pPr>
        <w:rPr>
          <w:rFonts w:asciiTheme="minorEastAsia" w:hAnsiTheme="minorEastAsia" w:cs="Times New Roman"/>
          <w:szCs w:val="21"/>
        </w:rPr>
      </w:pPr>
    </w:p>
    <w:p w14:paraId="05837D67" w14:textId="77777777" w:rsidR="00695E30" w:rsidRPr="00C814D8" w:rsidRDefault="00695E30" w:rsidP="00695E30">
      <w:pPr>
        <w:rPr>
          <w:rFonts w:asciiTheme="minorEastAsia" w:hAnsiTheme="minorEastAsia" w:cs="Times New Roman"/>
          <w:szCs w:val="21"/>
        </w:rPr>
      </w:pPr>
      <w:r w:rsidRPr="00C814D8">
        <w:rPr>
          <w:rFonts w:asciiTheme="minorEastAsia" w:hAnsiTheme="minorEastAsia" w:cs="Times New Roman"/>
          <w:szCs w:val="21"/>
        </w:rPr>
        <w:t>2 学習の到達目標</w:t>
      </w:r>
    </w:p>
    <w:tbl>
      <w:tblPr>
        <w:tblStyle w:val="ac"/>
        <w:tblW w:w="0" w:type="auto"/>
        <w:tblInd w:w="392" w:type="dxa"/>
        <w:tblLook w:val="04A0" w:firstRow="1" w:lastRow="0" w:firstColumn="1" w:lastColumn="0" w:noHBand="0" w:noVBand="1"/>
      </w:tblPr>
      <w:tblGrid>
        <w:gridCol w:w="9179"/>
      </w:tblGrid>
      <w:tr w:rsidR="00695E30" w:rsidRPr="00C814D8" w14:paraId="05837D69" w14:textId="77777777" w:rsidTr="006108AE">
        <w:tc>
          <w:tcPr>
            <w:tcW w:w="9355" w:type="dxa"/>
          </w:tcPr>
          <w:p w14:paraId="05837D68" w14:textId="77777777" w:rsidR="00695E30" w:rsidRPr="00C814D8" w:rsidRDefault="00443D4F" w:rsidP="00443D4F">
            <w:pPr>
              <w:autoSpaceDE w:val="0"/>
              <w:autoSpaceDN w:val="0"/>
              <w:adjustRightInd w:val="0"/>
              <w:jc w:val="left"/>
              <w:rPr>
                <w:rFonts w:asciiTheme="minorEastAsia" w:eastAsiaTheme="minorEastAsia" w:hAnsiTheme="minorEastAsia"/>
                <w:sz w:val="21"/>
                <w:szCs w:val="21"/>
              </w:rPr>
            </w:pPr>
            <w:r w:rsidRPr="00443D4F">
              <w:rPr>
                <w:rFonts w:asciiTheme="minorEastAsia" w:hAnsiTheme="minorEastAsia" w:cs="ＭＳ明朝" w:hint="eastAsia"/>
                <w:szCs w:val="21"/>
              </w:rPr>
              <w:t>ビ</w:t>
            </w:r>
            <w:r>
              <w:rPr>
                <w:rFonts w:asciiTheme="minorEastAsia" w:hAnsiTheme="minorEastAsia" w:cs="ＭＳ明朝" w:hint="eastAsia"/>
                <w:szCs w:val="21"/>
              </w:rPr>
              <w:t>ジネスに関する基礎的な知識と技術を習得し、</w:t>
            </w:r>
            <w:r w:rsidRPr="00443D4F">
              <w:rPr>
                <w:rFonts w:asciiTheme="minorEastAsia" w:hAnsiTheme="minorEastAsia" w:cs="ＭＳ明朝" w:hint="eastAsia"/>
                <w:szCs w:val="21"/>
              </w:rPr>
              <w:t>経済社会の一員としての望ましい心構</w:t>
            </w:r>
            <w:r w:rsidRPr="00443D4F">
              <w:rPr>
                <w:rFonts w:asciiTheme="minorEastAsia" w:eastAsiaTheme="minorEastAsia" w:hAnsiTheme="minorEastAsia" w:cs="ＭＳ明朝" w:hint="eastAsia"/>
                <w:sz w:val="21"/>
                <w:szCs w:val="21"/>
              </w:rPr>
              <w:t>えを身に付け</w:t>
            </w:r>
            <w:r>
              <w:rPr>
                <w:rFonts w:asciiTheme="minorEastAsia" w:eastAsiaTheme="minorEastAsia" w:hAnsiTheme="minorEastAsia" w:cs="ＭＳ明朝" w:hint="eastAsia"/>
                <w:sz w:val="21"/>
                <w:szCs w:val="21"/>
              </w:rPr>
              <w:t>るとともに、ビジネスの諸活動に適切に対応する能力と態度が育まれることを目標とします</w:t>
            </w:r>
            <w:r w:rsidRPr="00443D4F">
              <w:rPr>
                <w:rFonts w:asciiTheme="minorEastAsia" w:eastAsiaTheme="minorEastAsia" w:hAnsiTheme="minorEastAsia" w:cs="ＭＳ明朝" w:hint="eastAsia"/>
                <w:sz w:val="21"/>
                <w:szCs w:val="21"/>
              </w:rPr>
              <w:t>。</w:t>
            </w:r>
          </w:p>
        </w:tc>
      </w:tr>
    </w:tbl>
    <w:p w14:paraId="05837D6A" w14:textId="77777777" w:rsidR="00695E30" w:rsidRPr="00C814D8" w:rsidRDefault="00695E30" w:rsidP="00695E30">
      <w:pPr>
        <w:rPr>
          <w:rFonts w:asciiTheme="minorEastAsia" w:hAnsiTheme="minorEastAsia" w:cs="Times New Roman"/>
          <w:szCs w:val="21"/>
        </w:rPr>
      </w:pPr>
    </w:p>
    <w:p w14:paraId="05837D6B" w14:textId="77777777" w:rsidR="00695E30" w:rsidRPr="00C814D8" w:rsidRDefault="00695E30" w:rsidP="00695E30">
      <w:pPr>
        <w:rPr>
          <w:rFonts w:asciiTheme="minorEastAsia" w:hAnsiTheme="minorEastAsia" w:cs="Times New Roman"/>
          <w:szCs w:val="21"/>
        </w:rPr>
      </w:pPr>
      <w:r w:rsidRPr="00C814D8">
        <w:rPr>
          <w:rFonts w:asciiTheme="minorEastAsia" w:hAnsiTheme="minorEastAsia" w:cs="Times New Roman"/>
          <w:szCs w:val="21"/>
        </w:rPr>
        <w:t xml:space="preserve">3 </w:t>
      </w:r>
      <w:r>
        <w:rPr>
          <w:rFonts w:asciiTheme="minorEastAsia" w:hAnsiTheme="minorEastAsia" w:cs="Times New Roman" w:hint="eastAsia"/>
          <w:szCs w:val="21"/>
        </w:rPr>
        <w:t>学習評価(</w:t>
      </w:r>
      <w:r w:rsidRPr="00C814D8">
        <w:rPr>
          <w:rFonts w:asciiTheme="minorEastAsia" w:hAnsiTheme="minorEastAsia" w:cs="Times New Roman"/>
          <w:szCs w:val="21"/>
        </w:rPr>
        <w:t>評価</w:t>
      </w:r>
      <w:r w:rsidRPr="00C814D8">
        <w:rPr>
          <w:rFonts w:asciiTheme="minorEastAsia" w:hAnsiTheme="minorEastAsia" w:cs="Times New Roman" w:hint="eastAsia"/>
          <w:szCs w:val="21"/>
        </w:rPr>
        <w:t>規準</w:t>
      </w:r>
      <w:r w:rsidRPr="00C814D8">
        <w:rPr>
          <w:rFonts w:asciiTheme="minorEastAsia" w:hAnsiTheme="minorEastAsia" w:cs="Times New Roman"/>
          <w:szCs w:val="21"/>
        </w:rPr>
        <w:t>と評価方法</w:t>
      </w:r>
      <w:r>
        <w:rPr>
          <w:rFonts w:asciiTheme="minorEastAsia" w:hAnsiTheme="minorEastAsia" w:cs="Times New Roman" w:hint="eastAsia"/>
          <w:szCs w:val="21"/>
        </w:rPr>
        <w:t>)</w:t>
      </w:r>
    </w:p>
    <w:tbl>
      <w:tblPr>
        <w:tblStyle w:val="ac"/>
        <w:tblW w:w="0" w:type="auto"/>
        <w:tblInd w:w="392" w:type="dxa"/>
        <w:tblLook w:val="04A0" w:firstRow="1" w:lastRow="0" w:firstColumn="1" w:lastColumn="0" w:noHBand="0" w:noVBand="1"/>
      </w:tblPr>
      <w:tblGrid>
        <w:gridCol w:w="562"/>
        <w:gridCol w:w="2502"/>
        <w:gridCol w:w="2498"/>
        <w:gridCol w:w="1946"/>
        <w:gridCol w:w="1671"/>
      </w:tblGrid>
      <w:tr w:rsidR="00695E30" w:rsidRPr="00C814D8" w14:paraId="05837D71" w14:textId="77777777" w:rsidTr="00CF4DED">
        <w:tc>
          <w:tcPr>
            <w:tcW w:w="562" w:type="dxa"/>
          </w:tcPr>
          <w:p w14:paraId="05837D6C" w14:textId="77777777" w:rsidR="00695E30" w:rsidRPr="00C814D8" w:rsidRDefault="00695E30" w:rsidP="00D518A2">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556" w:type="dxa"/>
            <w:vAlign w:val="center"/>
          </w:tcPr>
          <w:p w14:paraId="05837D6D" w14:textId="77777777" w:rsidR="00695E30" w:rsidRPr="00C814D8" w:rsidRDefault="00695E30" w:rsidP="00D518A2">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a.関心・意欲・態度</w:t>
            </w:r>
          </w:p>
        </w:tc>
        <w:tc>
          <w:tcPr>
            <w:tcW w:w="2552" w:type="dxa"/>
            <w:vAlign w:val="center"/>
          </w:tcPr>
          <w:p w14:paraId="05837D6E" w14:textId="77777777" w:rsidR="00695E30" w:rsidRPr="00C814D8" w:rsidRDefault="00695E30" w:rsidP="00D518A2">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b.思考・判断・表現</w:t>
            </w:r>
          </w:p>
        </w:tc>
        <w:tc>
          <w:tcPr>
            <w:tcW w:w="1984" w:type="dxa"/>
            <w:vAlign w:val="center"/>
          </w:tcPr>
          <w:p w14:paraId="05837D6F" w14:textId="77777777" w:rsidR="00695E30" w:rsidRPr="00C814D8" w:rsidRDefault="00695E30" w:rsidP="00D518A2">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c.技能</w:t>
            </w:r>
          </w:p>
        </w:tc>
        <w:tc>
          <w:tcPr>
            <w:tcW w:w="1701" w:type="dxa"/>
            <w:vAlign w:val="center"/>
          </w:tcPr>
          <w:p w14:paraId="05837D70" w14:textId="77777777" w:rsidR="00695E30" w:rsidRPr="00C814D8" w:rsidRDefault="00695E30" w:rsidP="00D518A2">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d.</w:t>
            </w:r>
            <w:r w:rsidR="0033084E">
              <w:rPr>
                <w:rFonts w:asciiTheme="minorEastAsia" w:eastAsiaTheme="minorEastAsia" w:hAnsiTheme="minorEastAsia" w:hint="eastAsia"/>
                <w:sz w:val="21"/>
                <w:szCs w:val="21"/>
              </w:rPr>
              <w:t>知識・理解</w:t>
            </w:r>
          </w:p>
        </w:tc>
      </w:tr>
      <w:tr w:rsidR="00695E30" w:rsidRPr="00C814D8" w14:paraId="05837D77" w14:textId="77777777" w:rsidTr="00CF4DED">
        <w:trPr>
          <w:cantSplit/>
          <w:trHeight w:val="2569"/>
        </w:trPr>
        <w:tc>
          <w:tcPr>
            <w:tcW w:w="562" w:type="dxa"/>
            <w:textDirection w:val="tbRlV"/>
          </w:tcPr>
          <w:p w14:paraId="05837D72" w14:textId="77777777" w:rsidR="00695E30" w:rsidRPr="00C814D8" w:rsidRDefault="00695E30" w:rsidP="00D518A2">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556" w:type="dxa"/>
          </w:tcPr>
          <w:p w14:paraId="05837D73" w14:textId="77777777" w:rsidR="00695E30" w:rsidRPr="00C814D8" w:rsidRDefault="00CF4DED" w:rsidP="00CF4DED">
            <w:pPr>
              <w:rPr>
                <w:rFonts w:asciiTheme="minorEastAsia" w:eastAsiaTheme="minorEastAsia" w:hAnsiTheme="minorEastAsia"/>
                <w:sz w:val="21"/>
                <w:szCs w:val="21"/>
              </w:rPr>
            </w:pPr>
            <w:r>
              <w:rPr>
                <w:rFonts w:asciiTheme="minorEastAsia" w:eastAsiaTheme="minorEastAsia" w:hAnsiTheme="minorEastAsia" w:hint="eastAsia"/>
                <w:sz w:val="21"/>
                <w:szCs w:val="21"/>
              </w:rPr>
              <w:t>ビジネスについて</w:t>
            </w:r>
            <w:r w:rsidR="0033084E">
              <w:rPr>
                <w:rFonts w:asciiTheme="minorEastAsia" w:eastAsiaTheme="minorEastAsia" w:hAnsiTheme="minorEastAsia" w:hint="eastAsia"/>
                <w:sz w:val="21"/>
                <w:szCs w:val="21"/>
              </w:rPr>
              <w:t>関心を</w:t>
            </w:r>
            <w:r>
              <w:rPr>
                <w:rFonts w:asciiTheme="minorEastAsia" w:eastAsiaTheme="minorEastAsia" w:hAnsiTheme="minorEastAsia" w:hint="eastAsia"/>
                <w:sz w:val="21"/>
                <w:szCs w:val="21"/>
              </w:rPr>
              <w:t>持ち</w:t>
            </w:r>
            <w:r w:rsidR="0033084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ビジネスの諸活動への適切な対応をめざして</w:t>
            </w:r>
            <w:r w:rsidR="0033084E">
              <w:rPr>
                <w:rFonts w:asciiTheme="minorEastAsia" w:eastAsiaTheme="minorEastAsia" w:hAnsiTheme="minorEastAsia" w:hint="eastAsia"/>
                <w:sz w:val="21"/>
                <w:szCs w:val="21"/>
              </w:rPr>
              <w:t>主体的に</w:t>
            </w:r>
            <w:r>
              <w:rPr>
                <w:rFonts w:asciiTheme="minorEastAsia" w:eastAsiaTheme="minorEastAsia" w:hAnsiTheme="minorEastAsia" w:hint="eastAsia"/>
                <w:sz w:val="21"/>
                <w:szCs w:val="21"/>
              </w:rPr>
              <w:t>取り組もうとするとともに、経済社会の一員としての望ましい心構えや実践的な態度を身に付けている</w:t>
            </w:r>
            <w:r w:rsidR="0033084E">
              <w:rPr>
                <w:rFonts w:asciiTheme="minorEastAsia" w:eastAsiaTheme="minorEastAsia" w:hAnsiTheme="minorEastAsia" w:hint="eastAsia"/>
                <w:sz w:val="21"/>
                <w:szCs w:val="21"/>
              </w:rPr>
              <w:t>。</w:t>
            </w:r>
          </w:p>
        </w:tc>
        <w:tc>
          <w:tcPr>
            <w:tcW w:w="2552" w:type="dxa"/>
          </w:tcPr>
          <w:p w14:paraId="05837D74" w14:textId="77777777" w:rsidR="0033084E" w:rsidRPr="0033084E" w:rsidRDefault="00CF4DED" w:rsidP="00CF4DED">
            <w:pPr>
              <w:rPr>
                <w:rFonts w:asciiTheme="minorEastAsia" w:eastAsiaTheme="minorEastAsia" w:hAnsiTheme="minorEastAsia"/>
                <w:sz w:val="21"/>
                <w:szCs w:val="21"/>
              </w:rPr>
            </w:pPr>
            <w:r>
              <w:rPr>
                <w:rFonts w:asciiTheme="minorEastAsia" w:eastAsiaTheme="minorEastAsia" w:hAnsiTheme="minorEastAsia" w:hint="eastAsia"/>
                <w:sz w:val="21"/>
                <w:szCs w:val="21"/>
              </w:rPr>
              <w:t>ビジネスの諸活動への適切な対応をめざして思考を深め、基礎的・基本的な知識を基に、ビジネスの諸活動に携わる者として適切に</w:t>
            </w:r>
            <w:r w:rsidR="0033084E">
              <w:rPr>
                <w:rFonts w:asciiTheme="minorEastAsia" w:eastAsiaTheme="minorEastAsia" w:hAnsiTheme="minorEastAsia" w:hint="eastAsia"/>
                <w:sz w:val="21"/>
                <w:szCs w:val="21"/>
              </w:rPr>
              <w:t>判断し、</w:t>
            </w:r>
            <w:r>
              <w:rPr>
                <w:rFonts w:asciiTheme="minorEastAsia" w:eastAsiaTheme="minorEastAsia" w:hAnsiTheme="minorEastAsia" w:hint="eastAsia"/>
                <w:sz w:val="21"/>
                <w:szCs w:val="21"/>
              </w:rPr>
              <w:t>表現する創造的な能力を身に付けている</w:t>
            </w:r>
            <w:r w:rsidR="0033084E">
              <w:rPr>
                <w:rFonts w:asciiTheme="minorEastAsia" w:eastAsiaTheme="minorEastAsia" w:hAnsiTheme="minorEastAsia" w:hint="eastAsia"/>
                <w:sz w:val="21"/>
                <w:szCs w:val="21"/>
              </w:rPr>
              <w:t>。</w:t>
            </w:r>
          </w:p>
        </w:tc>
        <w:tc>
          <w:tcPr>
            <w:tcW w:w="1984" w:type="dxa"/>
          </w:tcPr>
          <w:p w14:paraId="05837D75" w14:textId="77777777" w:rsidR="00695E30" w:rsidRPr="0033084E" w:rsidRDefault="00CF4DED" w:rsidP="00C104AC">
            <w:pPr>
              <w:rPr>
                <w:rFonts w:asciiTheme="minorEastAsia" w:eastAsiaTheme="minorEastAsia" w:hAnsiTheme="minorEastAsia"/>
                <w:sz w:val="21"/>
                <w:szCs w:val="21"/>
              </w:rPr>
            </w:pPr>
            <w:r>
              <w:rPr>
                <w:rFonts w:asciiTheme="minorEastAsia" w:eastAsiaTheme="minorEastAsia" w:hAnsiTheme="minorEastAsia" w:hint="eastAsia"/>
                <w:sz w:val="21"/>
                <w:szCs w:val="21"/>
              </w:rPr>
              <w:t>ビジネスに関する基礎的・基本的な技術を身に付け、ビジネスの諸活動への適切な対応を合理的に計画し、その技術を適切に活用している</w:t>
            </w:r>
            <w:r w:rsidR="00C104AC">
              <w:rPr>
                <w:rFonts w:asciiTheme="minorEastAsia" w:eastAsiaTheme="minorEastAsia" w:hAnsiTheme="minorEastAsia" w:hint="eastAsia"/>
                <w:sz w:val="21"/>
                <w:szCs w:val="21"/>
              </w:rPr>
              <w:t>。</w:t>
            </w:r>
          </w:p>
        </w:tc>
        <w:tc>
          <w:tcPr>
            <w:tcW w:w="1701" w:type="dxa"/>
          </w:tcPr>
          <w:p w14:paraId="05837D76" w14:textId="77777777" w:rsidR="00695E30" w:rsidRPr="00C104AC" w:rsidRDefault="00CF4DED" w:rsidP="00CF4DED">
            <w:pPr>
              <w:rPr>
                <w:rFonts w:asciiTheme="minorEastAsia" w:eastAsiaTheme="minorEastAsia" w:hAnsiTheme="minorEastAsia"/>
                <w:sz w:val="21"/>
                <w:szCs w:val="21"/>
              </w:rPr>
            </w:pPr>
            <w:r>
              <w:rPr>
                <w:rFonts w:asciiTheme="minorEastAsia" w:eastAsiaTheme="minorEastAsia" w:hAnsiTheme="minorEastAsia" w:hint="eastAsia"/>
                <w:sz w:val="21"/>
                <w:szCs w:val="21"/>
              </w:rPr>
              <w:t>ビジネスに関する基礎的・基本的な知識を身に付け、経済社会の一員としての望ましい心構えについて理解している</w:t>
            </w:r>
            <w:r w:rsidR="00C104AC">
              <w:rPr>
                <w:rFonts w:asciiTheme="minorEastAsia" w:eastAsiaTheme="minorEastAsia" w:hAnsiTheme="minorEastAsia" w:hint="eastAsia"/>
                <w:sz w:val="21"/>
                <w:szCs w:val="21"/>
              </w:rPr>
              <w:t>。</w:t>
            </w:r>
          </w:p>
        </w:tc>
      </w:tr>
      <w:tr w:rsidR="007F254E" w:rsidRPr="00C814D8" w14:paraId="05837D81" w14:textId="77777777" w:rsidTr="007F254E">
        <w:trPr>
          <w:cantSplit/>
          <w:trHeight w:val="1660"/>
        </w:trPr>
        <w:tc>
          <w:tcPr>
            <w:tcW w:w="562" w:type="dxa"/>
            <w:textDirection w:val="tbRlV"/>
          </w:tcPr>
          <w:p w14:paraId="05837D78" w14:textId="77777777" w:rsidR="007F254E" w:rsidRPr="00C814D8" w:rsidRDefault="007F254E" w:rsidP="00D518A2">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556" w:type="dxa"/>
          </w:tcPr>
          <w:p w14:paraId="05837D79" w14:textId="77777777" w:rsidR="007F254E" w:rsidRDefault="007F254E" w:rsidP="00D518A2">
            <w:pPr>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05837D7A" w14:textId="77777777" w:rsidR="007F254E" w:rsidRPr="00C814D8" w:rsidRDefault="007F254E" w:rsidP="00D518A2">
            <w:pPr>
              <w:rPr>
                <w:rFonts w:asciiTheme="minorEastAsia" w:eastAsiaTheme="minorEastAsia" w:hAnsiTheme="minorEastAsia"/>
                <w:sz w:val="21"/>
                <w:szCs w:val="21"/>
              </w:rPr>
            </w:pPr>
            <w:r>
              <w:rPr>
                <w:rFonts w:asciiTheme="minorEastAsia" w:eastAsiaTheme="minorEastAsia" w:hAnsiTheme="minorEastAsia" w:hint="eastAsia"/>
                <w:sz w:val="21"/>
                <w:szCs w:val="21"/>
              </w:rPr>
              <w:t>・レポート</w:t>
            </w:r>
          </w:p>
        </w:tc>
        <w:tc>
          <w:tcPr>
            <w:tcW w:w="2552" w:type="dxa"/>
          </w:tcPr>
          <w:p w14:paraId="05837D7B" w14:textId="77777777" w:rsidR="007F254E" w:rsidRDefault="007F254E" w:rsidP="00D518A2">
            <w:pPr>
              <w:rPr>
                <w:rFonts w:asciiTheme="minorEastAsia" w:eastAsiaTheme="minorEastAsia" w:hAnsiTheme="minorEastAsia"/>
                <w:sz w:val="21"/>
                <w:szCs w:val="21"/>
              </w:rPr>
            </w:pPr>
            <w:r>
              <w:rPr>
                <w:rFonts w:asciiTheme="minorEastAsia" w:eastAsiaTheme="minorEastAsia" w:hAnsiTheme="minorEastAsia" w:hint="eastAsia"/>
                <w:sz w:val="21"/>
                <w:szCs w:val="21"/>
              </w:rPr>
              <w:t>・定期考査</w:t>
            </w:r>
          </w:p>
          <w:p w14:paraId="05837D7C" w14:textId="77777777" w:rsidR="007F254E" w:rsidRDefault="007F254E" w:rsidP="00D518A2">
            <w:pPr>
              <w:rPr>
                <w:rFonts w:asciiTheme="minorEastAsia" w:eastAsiaTheme="minorEastAsia" w:hAnsiTheme="minorEastAsia"/>
                <w:sz w:val="21"/>
                <w:szCs w:val="21"/>
              </w:rPr>
            </w:pPr>
            <w:r>
              <w:rPr>
                <w:rFonts w:asciiTheme="minorEastAsia" w:eastAsiaTheme="minorEastAsia" w:hAnsiTheme="minorEastAsia" w:hint="eastAsia"/>
                <w:sz w:val="21"/>
                <w:szCs w:val="21"/>
              </w:rPr>
              <w:t>・レポート</w:t>
            </w:r>
          </w:p>
          <w:p w14:paraId="05837D7D" w14:textId="77777777" w:rsidR="007F254E" w:rsidRPr="00C814D8" w:rsidRDefault="007F254E" w:rsidP="00D518A2">
            <w:pPr>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tc>
        <w:tc>
          <w:tcPr>
            <w:tcW w:w="1984" w:type="dxa"/>
          </w:tcPr>
          <w:p w14:paraId="05837D7E" w14:textId="77777777" w:rsidR="007F254E" w:rsidRDefault="007F254E" w:rsidP="00D518A2">
            <w:pPr>
              <w:rPr>
                <w:rFonts w:asciiTheme="minorEastAsia" w:eastAsiaTheme="minorEastAsia" w:hAnsiTheme="minorEastAsia"/>
                <w:sz w:val="21"/>
                <w:szCs w:val="21"/>
              </w:rPr>
            </w:pPr>
            <w:r>
              <w:rPr>
                <w:rFonts w:asciiTheme="minorEastAsia" w:eastAsiaTheme="minorEastAsia" w:hAnsiTheme="minorEastAsia" w:hint="eastAsia"/>
                <w:sz w:val="21"/>
                <w:szCs w:val="21"/>
              </w:rPr>
              <w:t>・定期考査</w:t>
            </w:r>
          </w:p>
          <w:p w14:paraId="05837D7F" w14:textId="77777777" w:rsidR="007F254E" w:rsidRPr="00C814D8" w:rsidRDefault="007F254E" w:rsidP="00D518A2">
            <w:pPr>
              <w:rPr>
                <w:rFonts w:asciiTheme="minorEastAsia" w:eastAsiaTheme="minorEastAsia" w:hAnsiTheme="minorEastAsia"/>
                <w:sz w:val="21"/>
                <w:szCs w:val="21"/>
              </w:rPr>
            </w:pPr>
            <w:r>
              <w:rPr>
                <w:rFonts w:asciiTheme="minorEastAsia" w:eastAsiaTheme="minorEastAsia" w:hAnsiTheme="minorEastAsia" w:hint="eastAsia"/>
                <w:sz w:val="21"/>
                <w:szCs w:val="21"/>
              </w:rPr>
              <w:t>・実習の観察</w:t>
            </w:r>
          </w:p>
        </w:tc>
        <w:tc>
          <w:tcPr>
            <w:tcW w:w="1701" w:type="dxa"/>
          </w:tcPr>
          <w:p w14:paraId="05837D80" w14:textId="77777777" w:rsidR="007F254E" w:rsidRPr="00C814D8" w:rsidRDefault="007F254E" w:rsidP="00D518A2">
            <w:pPr>
              <w:rPr>
                <w:rFonts w:asciiTheme="minorEastAsia" w:eastAsiaTheme="minorEastAsia" w:hAnsiTheme="minorEastAsia"/>
                <w:sz w:val="21"/>
                <w:szCs w:val="21"/>
              </w:rPr>
            </w:pPr>
            <w:r>
              <w:rPr>
                <w:rFonts w:asciiTheme="minorEastAsia" w:eastAsiaTheme="minorEastAsia" w:hAnsiTheme="minorEastAsia" w:hint="eastAsia"/>
                <w:sz w:val="21"/>
                <w:szCs w:val="21"/>
              </w:rPr>
              <w:t>・定期考査</w:t>
            </w:r>
          </w:p>
        </w:tc>
      </w:tr>
      <w:tr w:rsidR="00695E30" w:rsidRPr="00C814D8" w14:paraId="05837D84" w14:textId="77777777" w:rsidTr="006108AE">
        <w:trPr>
          <w:cantSplit/>
          <w:trHeight w:val="536"/>
        </w:trPr>
        <w:tc>
          <w:tcPr>
            <w:tcW w:w="9355" w:type="dxa"/>
            <w:gridSpan w:val="5"/>
          </w:tcPr>
          <w:p w14:paraId="05837D82" w14:textId="77777777" w:rsidR="00695E30" w:rsidRPr="00C814D8" w:rsidRDefault="00695E30" w:rsidP="00D518A2">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上に示す観点に基づいて、学習のまとまりごとに評価し、学年末に</w:t>
            </w:r>
            <w:r>
              <w:rPr>
                <w:rFonts w:asciiTheme="minorEastAsia" w:eastAsiaTheme="minorEastAsia" w:hAnsiTheme="minorEastAsia" w:hint="eastAsia"/>
                <w:sz w:val="21"/>
                <w:szCs w:val="21"/>
              </w:rPr>
              <w:t>５</w:t>
            </w:r>
            <w:r w:rsidRPr="00C814D8">
              <w:rPr>
                <w:rFonts w:asciiTheme="minorEastAsia" w:eastAsiaTheme="minorEastAsia" w:hAnsiTheme="minorEastAsia" w:hint="eastAsia"/>
                <w:sz w:val="21"/>
                <w:szCs w:val="21"/>
              </w:rPr>
              <w:t>段階の評定にまとめます。</w:t>
            </w:r>
          </w:p>
          <w:p w14:paraId="05837D83" w14:textId="77777777" w:rsidR="00695E30" w:rsidRPr="00C814D8" w:rsidRDefault="00695E30" w:rsidP="00D518A2">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05837D85" w14:textId="77777777" w:rsidR="00695E30" w:rsidRDefault="00695E30" w:rsidP="00695E30">
      <w:pPr>
        <w:rPr>
          <w:rFonts w:asciiTheme="minorEastAsia" w:hAnsiTheme="minorEastAsia" w:cs="Times New Roman"/>
          <w:szCs w:val="21"/>
        </w:rPr>
      </w:pPr>
    </w:p>
    <w:p w14:paraId="05837D86" w14:textId="77777777" w:rsidR="00C104AC" w:rsidRDefault="00C104AC" w:rsidP="00695E30">
      <w:pPr>
        <w:rPr>
          <w:rFonts w:asciiTheme="minorEastAsia" w:hAnsiTheme="minorEastAsia" w:cs="Times New Roman"/>
          <w:szCs w:val="21"/>
        </w:rPr>
      </w:pPr>
    </w:p>
    <w:p w14:paraId="05837D87" w14:textId="77777777" w:rsidR="00C104AC" w:rsidRDefault="00C104AC" w:rsidP="00695E30">
      <w:pPr>
        <w:rPr>
          <w:rFonts w:asciiTheme="minorEastAsia" w:hAnsiTheme="minorEastAsia" w:cs="Times New Roman"/>
          <w:szCs w:val="21"/>
        </w:rPr>
      </w:pPr>
    </w:p>
    <w:p w14:paraId="05837D88" w14:textId="77777777" w:rsidR="00C104AC" w:rsidRDefault="00C104AC" w:rsidP="00695E30">
      <w:pPr>
        <w:rPr>
          <w:rFonts w:asciiTheme="minorEastAsia" w:hAnsiTheme="minorEastAsia" w:cs="Times New Roman"/>
          <w:szCs w:val="21"/>
        </w:rPr>
      </w:pPr>
    </w:p>
    <w:p w14:paraId="05837D89" w14:textId="77777777" w:rsidR="00C104AC" w:rsidRDefault="00C104AC" w:rsidP="00695E30">
      <w:pPr>
        <w:rPr>
          <w:rFonts w:asciiTheme="minorEastAsia" w:hAnsiTheme="minorEastAsia" w:cs="Times New Roman"/>
          <w:szCs w:val="21"/>
        </w:rPr>
      </w:pPr>
    </w:p>
    <w:p w14:paraId="05837D8A" w14:textId="77777777" w:rsidR="00C104AC" w:rsidRDefault="00C104AC" w:rsidP="00695E30">
      <w:pPr>
        <w:rPr>
          <w:rFonts w:asciiTheme="minorEastAsia" w:hAnsiTheme="minorEastAsia" w:cs="Times New Roman"/>
          <w:szCs w:val="21"/>
        </w:rPr>
      </w:pPr>
    </w:p>
    <w:p w14:paraId="05837D8B" w14:textId="77777777" w:rsidR="00C104AC" w:rsidRDefault="00C104AC" w:rsidP="00695E30">
      <w:pPr>
        <w:rPr>
          <w:rFonts w:asciiTheme="minorEastAsia" w:hAnsiTheme="minorEastAsia" w:cs="Times New Roman"/>
          <w:szCs w:val="21"/>
        </w:rPr>
      </w:pPr>
    </w:p>
    <w:p w14:paraId="05837D8C" w14:textId="77777777" w:rsidR="00C104AC" w:rsidRPr="00C814D8" w:rsidRDefault="00C104AC" w:rsidP="00695E30">
      <w:pPr>
        <w:rPr>
          <w:rFonts w:asciiTheme="minorEastAsia" w:hAnsiTheme="minorEastAsia" w:cs="Times New Roman"/>
          <w:szCs w:val="21"/>
        </w:rPr>
      </w:pPr>
    </w:p>
    <w:p w14:paraId="05837D8D" w14:textId="77777777" w:rsidR="00B55CD4" w:rsidRPr="00112A8E" w:rsidRDefault="00422508" w:rsidP="00112A8E">
      <w:pPr>
        <w:rPr>
          <w:rFonts w:asciiTheme="minorEastAsia" w:hAnsiTheme="minorEastAsia" w:cs="Times New Roman"/>
          <w:szCs w:val="21"/>
        </w:rPr>
      </w:pPr>
      <w:r>
        <w:rPr>
          <w:rFonts w:asciiTheme="minorEastAsia" w:hAnsiTheme="minorEastAsia" w:cs="Times New Roman" w:hint="eastAsia"/>
          <w:szCs w:val="21"/>
        </w:rPr>
        <w:lastRenderedPageBreak/>
        <w:t>4 学習の活動</w:t>
      </w:r>
    </w:p>
    <w:tbl>
      <w:tblPr>
        <w:tblStyle w:val="ac"/>
        <w:tblpPr w:leftFromText="142" w:rightFromText="142" w:vertAnchor="text" w:tblpX="250" w:tblpY="1"/>
        <w:tblOverlap w:val="never"/>
        <w:tblW w:w="9497" w:type="dxa"/>
        <w:tblLayout w:type="fixed"/>
        <w:tblLook w:val="04A0" w:firstRow="1" w:lastRow="0" w:firstColumn="1" w:lastColumn="0" w:noHBand="0" w:noVBand="1"/>
      </w:tblPr>
      <w:tblGrid>
        <w:gridCol w:w="392"/>
        <w:gridCol w:w="425"/>
        <w:gridCol w:w="1559"/>
        <w:gridCol w:w="284"/>
        <w:gridCol w:w="283"/>
        <w:gridCol w:w="284"/>
        <w:gridCol w:w="283"/>
        <w:gridCol w:w="4962"/>
        <w:gridCol w:w="1025"/>
      </w:tblGrid>
      <w:tr w:rsidR="00F311E7" w14:paraId="05837D94" w14:textId="77777777" w:rsidTr="00F434F3">
        <w:trPr>
          <w:trHeight w:val="564"/>
        </w:trPr>
        <w:tc>
          <w:tcPr>
            <w:tcW w:w="392" w:type="dxa"/>
            <w:vMerge w:val="restart"/>
            <w:textDirection w:val="tbRlV"/>
            <w:vAlign w:val="center"/>
          </w:tcPr>
          <w:p w14:paraId="05837D8E" w14:textId="77777777" w:rsidR="004F410A" w:rsidRDefault="004F410A" w:rsidP="004F7391">
            <w:pPr>
              <w:ind w:left="113" w:right="113"/>
              <w:jc w:val="center"/>
              <w:rPr>
                <w:rFonts w:ascii="ＭＳ Ｐ明朝" w:eastAsia="ＭＳ Ｐ明朝" w:hAnsi="ＭＳ Ｐ明朝"/>
                <w:szCs w:val="21"/>
              </w:rPr>
            </w:pPr>
            <w:r>
              <w:rPr>
                <w:rFonts w:ascii="ＭＳ Ｐ明朝" w:eastAsia="ＭＳ Ｐ明朝" w:hAnsi="ＭＳ Ｐ明朝" w:hint="eastAsia"/>
                <w:szCs w:val="21"/>
              </w:rPr>
              <w:t>学  期</w:t>
            </w:r>
          </w:p>
        </w:tc>
        <w:tc>
          <w:tcPr>
            <w:tcW w:w="425" w:type="dxa"/>
            <w:vMerge w:val="restart"/>
            <w:textDirection w:val="tbRlV"/>
            <w:vAlign w:val="center"/>
          </w:tcPr>
          <w:p w14:paraId="05837D8F" w14:textId="77777777" w:rsidR="004F410A" w:rsidRDefault="004F410A" w:rsidP="004F7391">
            <w:pPr>
              <w:ind w:left="113" w:right="113"/>
              <w:jc w:val="center"/>
              <w:rPr>
                <w:rFonts w:ascii="ＭＳ Ｐ明朝" w:eastAsia="ＭＳ Ｐ明朝" w:hAnsi="ＭＳ Ｐ明朝"/>
                <w:szCs w:val="21"/>
              </w:rPr>
            </w:pPr>
            <w:r>
              <w:rPr>
                <w:rFonts w:ascii="ＭＳ Ｐ明朝" w:eastAsia="ＭＳ Ｐ明朝" w:hAnsi="ＭＳ Ｐ明朝" w:hint="eastAsia"/>
                <w:szCs w:val="21"/>
              </w:rPr>
              <w:t>単元名</w:t>
            </w:r>
          </w:p>
        </w:tc>
        <w:tc>
          <w:tcPr>
            <w:tcW w:w="1559" w:type="dxa"/>
            <w:vMerge w:val="restart"/>
            <w:vAlign w:val="center"/>
          </w:tcPr>
          <w:p w14:paraId="05837D90" w14:textId="77777777" w:rsidR="004F410A" w:rsidRDefault="004F410A" w:rsidP="004F7391">
            <w:pPr>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1134" w:type="dxa"/>
            <w:gridSpan w:val="4"/>
            <w:vAlign w:val="center"/>
          </w:tcPr>
          <w:p w14:paraId="05837D91" w14:textId="77777777" w:rsidR="004F410A" w:rsidRDefault="004F410A" w:rsidP="004F7391">
            <w:pPr>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4962" w:type="dxa"/>
            <w:vMerge w:val="restart"/>
            <w:vAlign w:val="center"/>
          </w:tcPr>
          <w:p w14:paraId="05837D92" w14:textId="77777777" w:rsidR="004F410A" w:rsidRDefault="004F410A" w:rsidP="004F7391">
            <w:pPr>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025" w:type="dxa"/>
            <w:vMerge w:val="restart"/>
            <w:vAlign w:val="center"/>
          </w:tcPr>
          <w:p w14:paraId="05837D93" w14:textId="77777777" w:rsidR="004F410A" w:rsidRPr="004F410A" w:rsidRDefault="004F410A" w:rsidP="004F7391">
            <w:pPr>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E962D1" w14:paraId="05837D9E" w14:textId="77777777" w:rsidTr="00F434F3">
        <w:trPr>
          <w:trHeight w:val="334"/>
        </w:trPr>
        <w:tc>
          <w:tcPr>
            <w:tcW w:w="392" w:type="dxa"/>
            <w:vMerge/>
            <w:vAlign w:val="center"/>
          </w:tcPr>
          <w:p w14:paraId="05837D95" w14:textId="77777777" w:rsidR="004F410A" w:rsidRDefault="004F410A" w:rsidP="004F7391">
            <w:pPr>
              <w:rPr>
                <w:rFonts w:ascii="ＭＳ Ｐ明朝" w:eastAsia="ＭＳ Ｐ明朝" w:hAnsi="ＭＳ Ｐ明朝"/>
                <w:szCs w:val="21"/>
              </w:rPr>
            </w:pPr>
          </w:p>
        </w:tc>
        <w:tc>
          <w:tcPr>
            <w:tcW w:w="425" w:type="dxa"/>
            <w:vMerge/>
            <w:vAlign w:val="center"/>
          </w:tcPr>
          <w:p w14:paraId="05837D96" w14:textId="77777777" w:rsidR="004F410A" w:rsidRDefault="004F410A" w:rsidP="004F7391">
            <w:pPr>
              <w:rPr>
                <w:rFonts w:ascii="ＭＳ Ｐ明朝" w:eastAsia="ＭＳ Ｐ明朝" w:hAnsi="ＭＳ Ｐ明朝"/>
                <w:szCs w:val="21"/>
              </w:rPr>
            </w:pPr>
          </w:p>
        </w:tc>
        <w:tc>
          <w:tcPr>
            <w:tcW w:w="1559" w:type="dxa"/>
            <w:vMerge/>
          </w:tcPr>
          <w:p w14:paraId="05837D97" w14:textId="77777777" w:rsidR="004F410A" w:rsidRDefault="004F410A" w:rsidP="004F7391">
            <w:pPr>
              <w:jc w:val="center"/>
              <w:rPr>
                <w:rFonts w:ascii="ＭＳ Ｐ明朝" w:eastAsia="ＭＳ Ｐ明朝" w:hAnsi="ＭＳ Ｐ明朝"/>
                <w:szCs w:val="21"/>
              </w:rPr>
            </w:pPr>
          </w:p>
        </w:tc>
        <w:tc>
          <w:tcPr>
            <w:tcW w:w="284" w:type="dxa"/>
            <w:tcMar>
              <w:left w:w="28" w:type="dxa"/>
              <w:right w:w="28" w:type="dxa"/>
            </w:tcMar>
            <w:vAlign w:val="center"/>
          </w:tcPr>
          <w:p w14:paraId="05837D98" w14:textId="072C035E" w:rsidR="004F410A" w:rsidRPr="00582582" w:rsidRDefault="0047243F" w:rsidP="004F7391">
            <w:pPr>
              <w:jc w:val="center"/>
              <w:rPr>
                <w:rFonts w:ascii="ＭＳ Ｐ明朝" w:eastAsia="ＭＳ Ｐ明朝" w:hAnsi="ＭＳ Ｐ明朝"/>
              </w:rPr>
            </w:pPr>
            <w:r>
              <w:rPr>
                <w:rFonts w:ascii="ＭＳ Ｐ明朝" w:eastAsia="ＭＳ Ｐ明朝" w:hAnsi="ＭＳ Ｐ明朝" w:hint="eastAsia"/>
              </w:rPr>
              <w:t>a</w:t>
            </w:r>
          </w:p>
        </w:tc>
        <w:tc>
          <w:tcPr>
            <w:tcW w:w="283" w:type="dxa"/>
            <w:tcMar>
              <w:left w:w="28" w:type="dxa"/>
              <w:right w:w="28" w:type="dxa"/>
            </w:tcMar>
            <w:vAlign w:val="center"/>
          </w:tcPr>
          <w:p w14:paraId="05837D99" w14:textId="4CFF0ED4" w:rsidR="004F410A" w:rsidRPr="00582582" w:rsidRDefault="0047243F" w:rsidP="004F7391">
            <w:pPr>
              <w:jc w:val="center"/>
              <w:rPr>
                <w:rFonts w:ascii="ＭＳ Ｐ明朝" w:eastAsia="ＭＳ Ｐ明朝" w:hAnsi="ＭＳ Ｐ明朝"/>
              </w:rPr>
            </w:pPr>
            <w:r>
              <w:rPr>
                <w:rFonts w:ascii="ＭＳ Ｐ明朝" w:eastAsia="ＭＳ Ｐ明朝" w:hAnsi="ＭＳ Ｐ明朝" w:hint="eastAsia"/>
              </w:rPr>
              <w:t>b</w:t>
            </w:r>
          </w:p>
        </w:tc>
        <w:tc>
          <w:tcPr>
            <w:tcW w:w="284" w:type="dxa"/>
            <w:tcMar>
              <w:left w:w="28" w:type="dxa"/>
              <w:right w:w="28" w:type="dxa"/>
            </w:tcMar>
            <w:vAlign w:val="center"/>
          </w:tcPr>
          <w:p w14:paraId="05837D9A" w14:textId="4D01CC25" w:rsidR="004F410A" w:rsidRPr="00582582" w:rsidRDefault="0047243F" w:rsidP="004F7391">
            <w:pPr>
              <w:jc w:val="center"/>
              <w:rPr>
                <w:rFonts w:ascii="ＭＳ Ｐ明朝" w:eastAsia="ＭＳ Ｐ明朝" w:hAnsi="ＭＳ Ｐ明朝"/>
              </w:rPr>
            </w:pPr>
            <w:r>
              <w:rPr>
                <w:rFonts w:ascii="ＭＳ Ｐ明朝" w:eastAsia="ＭＳ Ｐ明朝" w:hAnsi="ＭＳ Ｐ明朝" w:hint="eastAsia"/>
              </w:rPr>
              <w:t>c</w:t>
            </w:r>
          </w:p>
        </w:tc>
        <w:tc>
          <w:tcPr>
            <w:tcW w:w="283" w:type="dxa"/>
            <w:tcMar>
              <w:left w:w="28" w:type="dxa"/>
              <w:right w:w="28" w:type="dxa"/>
            </w:tcMar>
            <w:vAlign w:val="center"/>
          </w:tcPr>
          <w:p w14:paraId="05837D9B" w14:textId="2A30F42D" w:rsidR="004F410A" w:rsidRPr="00582582" w:rsidRDefault="0047243F" w:rsidP="004F7391">
            <w:pPr>
              <w:jc w:val="center"/>
              <w:rPr>
                <w:rFonts w:ascii="ＭＳ Ｐ明朝" w:eastAsia="ＭＳ Ｐ明朝" w:hAnsi="ＭＳ Ｐ明朝"/>
              </w:rPr>
            </w:pPr>
            <w:r>
              <w:rPr>
                <w:rFonts w:ascii="ＭＳ Ｐ明朝" w:eastAsia="ＭＳ Ｐ明朝" w:hAnsi="ＭＳ Ｐ明朝" w:hint="eastAsia"/>
              </w:rPr>
              <w:t>d</w:t>
            </w:r>
          </w:p>
        </w:tc>
        <w:tc>
          <w:tcPr>
            <w:tcW w:w="4962" w:type="dxa"/>
            <w:vMerge/>
          </w:tcPr>
          <w:p w14:paraId="05837D9C" w14:textId="77777777" w:rsidR="004F410A" w:rsidRPr="007D458D" w:rsidRDefault="004F410A" w:rsidP="004F7391">
            <w:pPr>
              <w:jc w:val="center"/>
              <w:rPr>
                <w:rFonts w:ascii="ＭＳ Ｐ明朝" w:eastAsia="ＭＳ Ｐ明朝" w:hAnsi="ＭＳ Ｐ明朝"/>
                <w:szCs w:val="21"/>
              </w:rPr>
            </w:pPr>
          </w:p>
        </w:tc>
        <w:tc>
          <w:tcPr>
            <w:tcW w:w="1025" w:type="dxa"/>
            <w:vMerge/>
          </w:tcPr>
          <w:p w14:paraId="05837D9D" w14:textId="77777777" w:rsidR="004F410A" w:rsidRPr="007D458D" w:rsidRDefault="004F410A" w:rsidP="004F7391">
            <w:pPr>
              <w:jc w:val="center"/>
              <w:rPr>
                <w:rFonts w:ascii="ＭＳ Ｐ明朝" w:eastAsia="ＭＳ Ｐ明朝" w:hAnsi="ＭＳ Ｐ明朝"/>
                <w:szCs w:val="21"/>
              </w:rPr>
            </w:pPr>
          </w:p>
        </w:tc>
      </w:tr>
      <w:tr w:rsidR="00E962D1" w14:paraId="05837DB2" w14:textId="77777777" w:rsidTr="00F434F3">
        <w:trPr>
          <w:cantSplit/>
          <w:trHeight w:val="1661"/>
        </w:trPr>
        <w:tc>
          <w:tcPr>
            <w:tcW w:w="392" w:type="dxa"/>
            <w:textDirection w:val="tbRlV"/>
            <w:vAlign w:val="center"/>
          </w:tcPr>
          <w:p w14:paraId="05837D9F" w14:textId="77777777" w:rsidR="003758AD" w:rsidRDefault="00C104AC" w:rsidP="004F7391">
            <w:pPr>
              <w:ind w:left="113" w:right="113"/>
              <w:rPr>
                <w:rFonts w:ascii="ＭＳ Ｐ明朝" w:eastAsia="ＭＳ Ｐ明朝" w:hAnsi="ＭＳ Ｐ明朝"/>
                <w:szCs w:val="21"/>
              </w:rPr>
            </w:pPr>
            <w:r>
              <w:rPr>
                <w:rFonts w:ascii="ＭＳ Ｐ明朝" w:eastAsia="ＭＳ Ｐ明朝" w:hAnsi="ＭＳ Ｐ明朝" w:hint="eastAsia"/>
                <w:szCs w:val="21"/>
              </w:rPr>
              <w:t>１</w:t>
            </w:r>
          </w:p>
        </w:tc>
        <w:tc>
          <w:tcPr>
            <w:tcW w:w="425" w:type="dxa"/>
            <w:textDirection w:val="tbRlV"/>
            <w:vAlign w:val="center"/>
          </w:tcPr>
          <w:p w14:paraId="05837DA0" w14:textId="77777777" w:rsidR="003758AD" w:rsidRDefault="00AA6437" w:rsidP="004F7391">
            <w:pPr>
              <w:ind w:left="113" w:right="113"/>
              <w:rPr>
                <w:rFonts w:ascii="ＭＳ Ｐ明朝" w:eastAsia="ＭＳ Ｐ明朝" w:hAnsi="ＭＳ Ｐ明朝"/>
                <w:szCs w:val="21"/>
              </w:rPr>
            </w:pPr>
            <w:r>
              <w:rPr>
                <w:rFonts w:ascii="ＭＳ Ｐ明朝" w:eastAsia="ＭＳ Ｐ明朝" w:hAnsi="ＭＳ Ｐ明朝" w:hint="eastAsia"/>
                <w:szCs w:val="21"/>
              </w:rPr>
              <w:t>商業の学習ガイダンス</w:t>
            </w:r>
          </w:p>
        </w:tc>
        <w:tc>
          <w:tcPr>
            <w:tcW w:w="1559" w:type="dxa"/>
          </w:tcPr>
          <w:p w14:paraId="05837DA1" w14:textId="77777777" w:rsidR="003758AD" w:rsidRDefault="00C91139" w:rsidP="004F7391">
            <w:pPr>
              <w:rPr>
                <w:rFonts w:ascii="ＭＳ Ｐ明朝" w:eastAsia="ＭＳ Ｐ明朝" w:hAnsi="ＭＳ Ｐ明朝"/>
                <w:szCs w:val="21"/>
              </w:rPr>
            </w:pPr>
            <w:r>
              <w:rPr>
                <w:rFonts w:ascii="ＭＳ Ｐ明朝" w:eastAsia="ＭＳ Ｐ明朝" w:hAnsi="ＭＳ Ｐ明朝" w:hint="eastAsia"/>
                <w:szCs w:val="21"/>
              </w:rPr>
              <w:t>・</w:t>
            </w:r>
            <w:r w:rsidR="00AA6437">
              <w:rPr>
                <w:rFonts w:ascii="ＭＳ Ｐ明朝" w:eastAsia="ＭＳ Ｐ明朝" w:hAnsi="ＭＳ Ｐ明朝" w:hint="eastAsia"/>
                <w:szCs w:val="21"/>
              </w:rPr>
              <w:t>21世紀にはばたく</w:t>
            </w:r>
          </w:p>
          <w:p w14:paraId="05837DA2" w14:textId="77777777" w:rsidR="00582582" w:rsidRDefault="00582582" w:rsidP="00AA6437">
            <w:pPr>
              <w:rPr>
                <w:rFonts w:ascii="ＭＳ Ｐ明朝" w:eastAsia="ＭＳ Ｐ明朝" w:hAnsi="ＭＳ Ｐ明朝"/>
                <w:szCs w:val="21"/>
              </w:rPr>
            </w:pPr>
            <w:r>
              <w:rPr>
                <w:rFonts w:ascii="ＭＳ Ｐ明朝" w:eastAsia="ＭＳ Ｐ明朝" w:hAnsi="ＭＳ Ｐ明朝" w:hint="eastAsia"/>
                <w:szCs w:val="21"/>
              </w:rPr>
              <w:t>・</w:t>
            </w:r>
            <w:r w:rsidR="00AA6437">
              <w:rPr>
                <w:rFonts w:ascii="ＭＳ Ｐ明朝" w:eastAsia="ＭＳ Ｐ明朝" w:hAnsi="ＭＳ Ｐ明朝" w:hint="eastAsia"/>
                <w:szCs w:val="21"/>
              </w:rPr>
              <w:t>しっかり楽しく学んでいこう</w:t>
            </w:r>
          </w:p>
        </w:tc>
        <w:tc>
          <w:tcPr>
            <w:tcW w:w="284" w:type="dxa"/>
            <w:tcMar>
              <w:left w:w="28" w:type="dxa"/>
              <w:right w:w="28" w:type="dxa"/>
            </w:tcMar>
          </w:tcPr>
          <w:p w14:paraId="05837DA3" w14:textId="77777777" w:rsidR="003758AD" w:rsidRPr="00582582" w:rsidRDefault="00C91139" w:rsidP="004F7391">
            <w:pPr>
              <w:jc w:val="center"/>
              <w:rPr>
                <w:rFonts w:ascii="ＭＳ Ｐ明朝" w:eastAsia="ＭＳ Ｐ明朝" w:hAnsi="ＭＳ Ｐ明朝"/>
              </w:rPr>
            </w:pPr>
            <w:r w:rsidRPr="00582582">
              <w:rPr>
                <w:rFonts w:ascii="ＭＳ Ｐ明朝" w:eastAsia="ＭＳ Ｐ明朝" w:hAnsi="ＭＳ Ｐ明朝" w:hint="eastAsia"/>
              </w:rPr>
              <w:t>○</w:t>
            </w:r>
          </w:p>
        </w:tc>
        <w:tc>
          <w:tcPr>
            <w:tcW w:w="283" w:type="dxa"/>
            <w:tcMar>
              <w:left w:w="28" w:type="dxa"/>
              <w:right w:w="28" w:type="dxa"/>
            </w:tcMar>
          </w:tcPr>
          <w:p w14:paraId="05837DA4" w14:textId="77777777" w:rsidR="002A4E3D" w:rsidRDefault="002A4E3D" w:rsidP="004F7391">
            <w:pPr>
              <w:jc w:val="center"/>
              <w:rPr>
                <w:rFonts w:ascii="ＭＳ Ｐ明朝" w:eastAsia="ＭＳ Ｐ明朝" w:hAnsi="ＭＳ Ｐ明朝"/>
              </w:rPr>
            </w:pPr>
          </w:p>
          <w:p w14:paraId="05837DA5" w14:textId="77777777" w:rsidR="002A4E3D" w:rsidRDefault="002A4E3D" w:rsidP="004F7391">
            <w:pPr>
              <w:jc w:val="center"/>
              <w:rPr>
                <w:rFonts w:ascii="ＭＳ Ｐ明朝" w:eastAsia="ＭＳ Ｐ明朝" w:hAnsi="ＭＳ Ｐ明朝"/>
              </w:rPr>
            </w:pPr>
          </w:p>
          <w:p w14:paraId="05837DA6" w14:textId="77777777" w:rsidR="00864C61" w:rsidRPr="00582582" w:rsidRDefault="00864C61" w:rsidP="004F7391">
            <w:pPr>
              <w:jc w:val="center"/>
              <w:rPr>
                <w:rFonts w:ascii="ＭＳ Ｐ明朝" w:eastAsia="ＭＳ Ｐ明朝" w:hAnsi="ＭＳ Ｐ明朝"/>
              </w:rPr>
            </w:pPr>
            <w:r>
              <w:rPr>
                <w:rFonts w:ascii="ＭＳ Ｐ明朝" w:eastAsia="ＭＳ Ｐ明朝" w:hAnsi="ＭＳ Ｐ明朝" w:hint="eastAsia"/>
              </w:rPr>
              <w:t>○</w:t>
            </w:r>
          </w:p>
        </w:tc>
        <w:tc>
          <w:tcPr>
            <w:tcW w:w="284" w:type="dxa"/>
            <w:tcMar>
              <w:left w:w="28" w:type="dxa"/>
              <w:right w:w="28" w:type="dxa"/>
            </w:tcMar>
          </w:tcPr>
          <w:p w14:paraId="05837DA7" w14:textId="77777777" w:rsidR="002629B9" w:rsidRDefault="002629B9" w:rsidP="00A40007">
            <w:pPr>
              <w:rPr>
                <w:rFonts w:ascii="ＭＳ Ｐ明朝" w:eastAsia="ＭＳ Ｐ明朝" w:hAnsi="ＭＳ Ｐ明朝"/>
              </w:rPr>
            </w:pPr>
          </w:p>
          <w:p w14:paraId="05837DA8" w14:textId="77777777" w:rsidR="002629B9" w:rsidRDefault="002629B9" w:rsidP="00A40007">
            <w:pPr>
              <w:rPr>
                <w:rFonts w:ascii="ＭＳ Ｐ明朝" w:eastAsia="ＭＳ Ｐ明朝" w:hAnsi="ＭＳ Ｐ明朝"/>
              </w:rPr>
            </w:pPr>
          </w:p>
          <w:p w14:paraId="05837DA9" w14:textId="77777777" w:rsidR="003758AD" w:rsidRPr="00582582" w:rsidRDefault="002061BB" w:rsidP="00A40007">
            <w:pPr>
              <w:rPr>
                <w:rFonts w:ascii="ＭＳ Ｐ明朝" w:eastAsia="ＭＳ Ｐ明朝" w:hAnsi="ＭＳ Ｐ明朝"/>
              </w:rPr>
            </w:pPr>
            <w:r w:rsidRPr="00582582">
              <w:rPr>
                <w:rFonts w:ascii="ＭＳ Ｐ明朝" w:eastAsia="ＭＳ Ｐ明朝" w:hAnsi="ＭＳ Ｐ明朝" w:hint="eastAsia"/>
              </w:rPr>
              <w:t>○</w:t>
            </w:r>
          </w:p>
        </w:tc>
        <w:tc>
          <w:tcPr>
            <w:tcW w:w="283" w:type="dxa"/>
            <w:tcMar>
              <w:left w:w="28" w:type="dxa"/>
              <w:right w:w="28" w:type="dxa"/>
            </w:tcMar>
          </w:tcPr>
          <w:p w14:paraId="05837DAA" w14:textId="77777777" w:rsidR="00F311E7" w:rsidRDefault="007D11FA" w:rsidP="004F7391">
            <w:pPr>
              <w:jc w:val="center"/>
              <w:rPr>
                <w:rFonts w:ascii="ＭＳ Ｐ明朝" w:eastAsia="ＭＳ Ｐ明朝" w:hAnsi="ＭＳ Ｐ明朝"/>
              </w:rPr>
            </w:pPr>
            <w:r>
              <w:rPr>
                <w:rFonts w:ascii="ＭＳ Ｐ明朝" w:eastAsia="ＭＳ Ｐ明朝" w:hAnsi="ＭＳ Ｐ明朝" w:hint="eastAsia"/>
              </w:rPr>
              <w:t>○</w:t>
            </w:r>
          </w:p>
          <w:p w14:paraId="05837DAB" w14:textId="77777777" w:rsidR="007D11FA" w:rsidRPr="00582582" w:rsidRDefault="007D11FA" w:rsidP="004F7391">
            <w:pPr>
              <w:jc w:val="center"/>
              <w:rPr>
                <w:rFonts w:ascii="ＭＳ Ｐ明朝" w:eastAsia="ＭＳ Ｐ明朝" w:hAnsi="ＭＳ Ｐ明朝"/>
              </w:rPr>
            </w:pPr>
          </w:p>
        </w:tc>
        <w:tc>
          <w:tcPr>
            <w:tcW w:w="4962" w:type="dxa"/>
          </w:tcPr>
          <w:p w14:paraId="05837DAC" w14:textId="77777777" w:rsidR="00E77904" w:rsidRPr="00E77904" w:rsidRDefault="00E77904" w:rsidP="00333B00">
            <w:pPr>
              <w:ind w:left="193" w:hangingChars="100" w:hanging="193"/>
              <w:rPr>
                <w:rFonts w:ascii="ＭＳ 明朝" w:hAnsi="ＭＳ 明朝"/>
              </w:rPr>
            </w:pPr>
            <w:r>
              <w:rPr>
                <w:rFonts w:ascii="ＭＳ 明朝" w:hAnsi="ＭＳ 明朝" w:hint="eastAsia"/>
              </w:rPr>
              <w:t>ａ:</w:t>
            </w:r>
            <w:r w:rsidR="000F669E">
              <w:rPr>
                <w:rFonts w:ascii="ＭＳ 明朝" w:hAnsi="ＭＳ 明朝" w:hint="eastAsia"/>
              </w:rPr>
              <w:t>商業の学習</w:t>
            </w:r>
            <w:r w:rsidR="00CF7253">
              <w:rPr>
                <w:rFonts w:ascii="ＭＳ 明朝" w:hAnsi="ＭＳ 明朝" w:hint="eastAsia"/>
              </w:rPr>
              <w:t>やビジネスの諸活動について関心を持っている</w:t>
            </w:r>
            <w:r w:rsidR="002061BB">
              <w:rPr>
                <w:rFonts w:ascii="ＭＳ 明朝" w:hAnsi="ＭＳ 明朝" w:hint="eastAsia"/>
              </w:rPr>
              <w:t>。</w:t>
            </w:r>
          </w:p>
          <w:p w14:paraId="05837DAD" w14:textId="77777777" w:rsidR="00E77904" w:rsidRPr="00E77904" w:rsidRDefault="00E77904" w:rsidP="00333B00">
            <w:pPr>
              <w:ind w:left="193" w:hangingChars="100" w:hanging="193"/>
              <w:rPr>
                <w:rFonts w:ascii="ＭＳ 明朝" w:hAnsi="ＭＳ 明朝"/>
              </w:rPr>
            </w:pPr>
            <w:r>
              <w:rPr>
                <w:rFonts w:ascii="ＭＳ 明朝" w:hAnsi="ＭＳ 明朝" w:hint="eastAsia"/>
              </w:rPr>
              <w:t>ｂ:</w:t>
            </w:r>
            <w:r w:rsidR="000F669E">
              <w:rPr>
                <w:rFonts w:ascii="ＭＳ 明朝" w:hAnsi="ＭＳ 明朝" w:hint="eastAsia"/>
              </w:rPr>
              <w:t>商業の学習分野と職業との関連及び卒業後の進路について思考を深め</w:t>
            </w:r>
            <w:r w:rsidR="00516F20">
              <w:rPr>
                <w:rFonts w:ascii="ＭＳ 明朝" w:hAnsi="ＭＳ 明朝" w:hint="eastAsia"/>
              </w:rPr>
              <w:t>、導き出した考えを</w:t>
            </w:r>
            <w:r w:rsidR="000B19C9">
              <w:rPr>
                <w:rFonts w:ascii="ＭＳ 明朝" w:hAnsi="ＭＳ 明朝" w:hint="eastAsia"/>
              </w:rPr>
              <w:t>表現している。</w:t>
            </w:r>
          </w:p>
          <w:p w14:paraId="05837DAE" w14:textId="77777777" w:rsidR="00E77904" w:rsidRPr="00E77904" w:rsidRDefault="00E77904" w:rsidP="00333B00">
            <w:pPr>
              <w:ind w:left="193" w:hangingChars="100" w:hanging="193"/>
              <w:rPr>
                <w:rFonts w:ascii="ＭＳ 明朝" w:hAnsi="ＭＳ 明朝"/>
              </w:rPr>
            </w:pPr>
            <w:r>
              <w:rPr>
                <w:rFonts w:ascii="ＭＳ 明朝" w:hAnsi="ＭＳ 明朝" w:hint="eastAsia"/>
              </w:rPr>
              <w:t>ｃ:</w:t>
            </w:r>
            <w:r w:rsidR="000F669E">
              <w:rPr>
                <w:rFonts w:ascii="ＭＳ 明朝" w:hAnsi="ＭＳ 明朝" w:hint="eastAsia"/>
              </w:rPr>
              <w:t>商業の学習分野と職業に関する資料を収集し、整理している</w:t>
            </w:r>
            <w:r w:rsidR="00864C61">
              <w:rPr>
                <w:rFonts w:ascii="ＭＳ 明朝" w:hAnsi="ＭＳ 明朝" w:hint="eastAsia"/>
              </w:rPr>
              <w:t>。</w:t>
            </w:r>
          </w:p>
          <w:p w14:paraId="05837DAF" w14:textId="77777777" w:rsidR="00E77904" w:rsidRPr="00E77904" w:rsidRDefault="00E77904" w:rsidP="00333B00">
            <w:pPr>
              <w:ind w:left="193" w:hangingChars="100" w:hanging="193"/>
              <w:rPr>
                <w:rFonts w:ascii="ＭＳ 明朝" w:hAnsi="ＭＳ 明朝"/>
              </w:rPr>
            </w:pPr>
            <w:r>
              <w:rPr>
                <w:rFonts w:ascii="ＭＳ 明朝" w:hAnsi="ＭＳ 明朝" w:hint="eastAsia"/>
              </w:rPr>
              <w:t>ｄ:</w:t>
            </w:r>
            <w:r w:rsidR="00864C61" w:rsidRPr="00E77904">
              <w:rPr>
                <w:rFonts w:ascii="ＭＳ 明朝" w:hAnsi="ＭＳ 明朝"/>
              </w:rPr>
              <w:t xml:space="preserve"> </w:t>
            </w:r>
            <w:r w:rsidR="00BD13E1">
              <w:rPr>
                <w:rFonts w:ascii="ＭＳ 明朝" w:hAnsi="ＭＳ 明朝" w:hint="eastAsia"/>
              </w:rPr>
              <w:t>商業の学習分野と職業に関する基礎的・基本的な知識を身に付けている</w:t>
            </w:r>
            <w:r w:rsidR="000B19C9">
              <w:rPr>
                <w:rFonts w:ascii="ＭＳ 明朝" w:hAnsi="ＭＳ 明朝" w:hint="eastAsia"/>
              </w:rPr>
              <w:t>。</w:t>
            </w:r>
          </w:p>
        </w:tc>
        <w:tc>
          <w:tcPr>
            <w:tcW w:w="1025" w:type="dxa"/>
          </w:tcPr>
          <w:p w14:paraId="05837DB0" w14:textId="77777777" w:rsidR="00D518A2" w:rsidRDefault="00D518A2" w:rsidP="004F7391">
            <w:pPr>
              <w:rPr>
                <w:rFonts w:ascii="ＭＳ Ｐ明朝" w:eastAsia="ＭＳ Ｐ明朝" w:hAnsi="ＭＳ Ｐ明朝"/>
                <w:szCs w:val="21"/>
              </w:rPr>
            </w:pPr>
            <w:r>
              <w:rPr>
                <w:rFonts w:ascii="ＭＳ Ｐ明朝" w:eastAsia="ＭＳ Ｐ明朝" w:hAnsi="ＭＳ Ｐ明朝" w:hint="eastAsia"/>
                <w:szCs w:val="21"/>
              </w:rPr>
              <w:t>・ワークシート</w:t>
            </w:r>
          </w:p>
          <w:p w14:paraId="05837DB1" w14:textId="77777777" w:rsidR="006F27B3" w:rsidRDefault="006F27B3" w:rsidP="004F7391">
            <w:pPr>
              <w:rPr>
                <w:rFonts w:ascii="ＭＳ Ｐ明朝" w:eastAsia="ＭＳ Ｐ明朝" w:hAnsi="ＭＳ Ｐ明朝"/>
                <w:szCs w:val="21"/>
              </w:rPr>
            </w:pPr>
          </w:p>
        </w:tc>
      </w:tr>
      <w:tr w:rsidR="00E962D1" w14:paraId="05837DC9" w14:textId="77777777" w:rsidTr="00F434F3">
        <w:trPr>
          <w:cantSplit/>
          <w:trHeight w:val="1134"/>
        </w:trPr>
        <w:tc>
          <w:tcPr>
            <w:tcW w:w="392" w:type="dxa"/>
            <w:textDirection w:val="tbRlV"/>
            <w:vAlign w:val="center"/>
          </w:tcPr>
          <w:p w14:paraId="05837DB3" w14:textId="77777777" w:rsidR="00E636FE" w:rsidRDefault="002629B9" w:rsidP="004F7391">
            <w:pPr>
              <w:ind w:left="113" w:right="113"/>
              <w:rPr>
                <w:rFonts w:ascii="ＭＳ Ｐ明朝" w:eastAsia="ＭＳ Ｐ明朝" w:hAnsi="ＭＳ Ｐ明朝"/>
                <w:szCs w:val="21"/>
              </w:rPr>
            </w:pPr>
            <w:r>
              <w:rPr>
                <w:rFonts w:ascii="ＭＳ Ｐ明朝" w:eastAsia="ＭＳ Ｐ明朝" w:hAnsi="ＭＳ Ｐ明朝" w:hint="eastAsia"/>
                <w:szCs w:val="21"/>
              </w:rPr>
              <w:t>１</w:t>
            </w:r>
          </w:p>
        </w:tc>
        <w:tc>
          <w:tcPr>
            <w:tcW w:w="425" w:type="dxa"/>
            <w:textDirection w:val="tbRlV"/>
            <w:vAlign w:val="center"/>
          </w:tcPr>
          <w:p w14:paraId="05837DB4" w14:textId="77777777" w:rsidR="00E636FE" w:rsidRDefault="00AA6437" w:rsidP="004F7391">
            <w:pPr>
              <w:ind w:left="113" w:right="113"/>
              <w:rPr>
                <w:rFonts w:ascii="ＭＳ Ｐ明朝" w:eastAsia="ＭＳ Ｐ明朝" w:hAnsi="ＭＳ Ｐ明朝"/>
                <w:szCs w:val="21"/>
              </w:rPr>
            </w:pPr>
            <w:r>
              <w:rPr>
                <w:rFonts w:ascii="ＭＳ Ｐ明朝" w:eastAsia="ＭＳ Ｐ明朝" w:hAnsi="ＭＳ Ｐ明朝" w:hint="eastAsia"/>
                <w:szCs w:val="21"/>
              </w:rPr>
              <w:t>経済と流通の基礎</w:t>
            </w:r>
          </w:p>
        </w:tc>
        <w:tc>
          <w:tcPr>
            <w:tcW w:w="1559" w:type="dxa"/>
          </w:tcPr>
          <w:p w14:paraId="05837DB5" w14:textId="77777777" w:rsidR="00E636FE" w:rsidRDefault="00AA6437" w:rsidP="004F7391">
            <w:pPr>
              <w:rPr>
                <w:rFonts w:ascii="ＭＳ Ｐ明朝" w:eastAsia="ＭＳ Ｐ明朝" w:hAnsi="ＭＳ Ｐ明朝"/>
                <w:szCs w:val="21"/>
              </w:rPr>
            </w:pPr>
            <w:r>
              <w:rPr>
                <w:rFonts w:ascii="ＭＳ Ｐ明朝" w:eastAsia="ＭＳ Ｐ明朝" w:hAnsi="ＭＳ Ｐ明朝" w:hint="eastAsia"/>
                <w:szCs w:val="21"/>
              </w:rPr>
              <w:t>・経済のしくみとビジネス</w:t>
            </w:r>
          </w:p>
          <w:p w14:paraId="05837DB6" w14:textId="77777777" w:rsidR="004F452E" w:rsidRDefault="00AA6437" w:rsidP="004F7391">
            <w:pPr>
              <w:rPr>
                <w:rFonts w:ascii="ＭＳ Ｐ明朝" w:eastAsia="ＭＳ Ｐ明朝" w:hAnsi="ＭＳ Ｐ明朝"/>
                <w:szCs w:val="21"/>
              </w:rPr>
            </w:pPr>
            <w:r>
              <w:rPr>
                <w:rFonts w:ascii="ＭＳ Ｐ明朝" w:eastAsia="ＭＳ Ｐ明朝" w:hAnsi="ＭＳ Ｐ明朝" w:hint="eastAsia"/>
                <w:szCs w:val="21"/>
              </w:rPr>
              <w:t>・社会の変化とビジネスの発展</w:t>
            </w:r>
          </w:p>
          <w:p w14:paraId="05837DB7" w14:textId="77777777" w:rsidR="004F452E" w:rsidRDefault="00AA6437" w:rsidP="004F7391">
            <w:pPr>
              <w:rPr>
                <w:rFonts w:ascii="ＭＳ Ｐ明朝" w:eastAsia="ＭＳ Ｐ明朝" w:hAnsi="ＭＳ Ｐ明朝"/>
                <w:szCs w:val="21"/>
              </w:rPr>
            </w:pPr>
            <w:r>
              <w:rPr>
                <w:rFonts w:ascii="ＭＳ Ｐ明朝" w:eastAsia="ＭＳ Ｐ明朝" w:hAnsi="ＭＳ Ｐ明朝" w:hint="eastAsia"/>
                <w:szCs w:val="21"/>
              </w:rPr>
              <w:t>・経済活動と流通</w:t>
            </w:r>
          </w:p>
        </w:tc>
        <w:tc>
          <w:tcPr>
            <w:tcW w:w="284" w:type="dxa"/>
            <w:tcMar>
              <w:left w:w="28" w:type="dxa"/>
              <w:right w:w="28" w:type="dxa"/>
            </w:tcMar>
          </w:tcPr>
          <w:p w14:paraId="05837DB8" w14:textId="77777777" w:rsidR="00E636FE" w:rsidRPr="00582582" w:rsidRDefault="00C91139" w:rsidP="004F7391">
            <w:pPr>
              <w:jc w:val="center"/>
              <w:rPr>
                <w:rFonts w:ascii="ＭＳ Ｐ明朝" w:eastAsia="ＭＳ Ｐ明朝" w:hAnsi="ＭＳ Ｐ明朝"/>
              </w:rPr>
            </w:pPr>
            <w:r w:rsidRPr="00582582">
              <w:rPr>
                <w:rFonts w:ascii="ＭＳ Ｐ明朝" w:eastAsia="ＭＳ Ｐ明朝" w:hAnsi="ＭＳ Ｐ明朝" w:hint="eastAsia"/>
              </w:rPr>
              <w:t>○</w:t>
            </w:r>
          </w:p>
        </w:tc>
        <w:tc>
          <w:tcPr>
            <w:tcW w:w="283" w:type="dxa"/>
            <w:tcMar>
              <w:left w:w="28" w:type="dxa"/>
              <w:right w:w="28" w:type="dxa"/>
            </w:tcMar>
          </w:tcPr>
          <w:p w14:paraId="05837DB9" w14:textId="77777777" w:rsidR="00E636FE" w:rsidRDefault="00E636FE" w:rsidP="004F7391">
            <w:pPr>
              <w:jc w:val="center"/>
              <w:rPr>
                <w:rFonts w:ascii="ＭＳ Ｐ明朝" w:eastAsia="ＭＳ Ｐ明朝" w:hAnsi="ＭＳ Ｐ明朝"/>
              </w:rPr>
            </w:pPr>
          </w:p>
          <w:p w14:paraId="05837DBA" w14:textId="77777777" w:rsidR="00E962D1" w:rsidRDefault="00E962D1" w:rsidP="004F7391">
            <w:pPr>
              <w:jc w:val="center"/>
              <w:rPr>
                <w:rFonts w:ascii="ＭＳ Ｐ明朝" w:eastAsia="ＭＳ Ｐ明朝" w:hAnsi="ＭＳ Ｐ明朝"/>
              </w:rPr>
            </w:pPr>
          </w:p>
          <w:p w14:paraId="05837DBB" w14:textId="77777777" w:rsidR="002B2A2C" w:rsidRDefault="002B2A2C" w:rsidP="004F7391">
            <w:pPr>
              <w:jc w:val="center"/>
              <w:rPr>
                <w:rFonts w:ascii="ＭＳ Ｐ明朝" w:eastAsia="ＭＳ Ｐ明朝" w:hAnsi="ＭＳ Ｐ明朝"/>
              </w:rPr>
            </w:pPr>
          </w:p>
          <w:p w14:paraId="05837DBC" w14:textId="77777777" w:rsidR="002B2A2C" w:rsidRDefault="002B2A2C" w:rsidP="004F7391">
            <w:pPr>
              <w:jc w:val="center"/>
              <w:rPr>
                <w:rFonts w:ascii="ＭＳ Ｐ明朝" w:eastAsia="ＭＳ Ｐ明朝" w:hAnsi="ＭＳ Ｐ明朝"/>
              </w:rPr>
            </w:pPr>
          </w:p>
          <w:p w14:paraId="05837DBD" w14:textId="77777777" w:rsidR="00E962D1" w:rsidRPr="00582582" w:rsidRDefault="00E962D1" w:rsidP="004F7391">
            <w:pPr>
              <w:jc w:val="center"/>
              <w:rPr>
                <w:rFonts w:ascii="ＭＳ Ｐ明朝" w:eastAsia="ＭＳ Ｐ明朝" w:hAnsi="ＭＳ Ｐ明朝"/>
              </w:rPr>
            </w:pPr>
            <w:r>
              <w:rPr>
                <w:rFonts w:ascii="ＭＳ Ｐ明朝" w:eastAsia="ＭＳ Ｐ明朝" w:hAnsi="ＭＳ Ｐ明朝" w:hint="eastAsia"/>
              </w:rPr>
              <w:t>○</w:t>
            </w:r>
          </w:p>
        </w:tc>
        <w:tc>
          <w:tcPr>
            <w:tcW w:w="284" w:type="dxa"/>
            <w:tcMar>
              <w:left w:w="28" w:type="dxa"/>
              <w:right w:w="28" w:type="dxa"/>
            </w:tcMar>
          </w:tcPr>
          <w:p w14:paraId="05837DBE" w14:textId="77777777" w:rsidR="00E636FE" w:rsidRDefault="00E636FE" w:rsidP="004F7391">
            <w:pPr>
              <w:jc w:val="center"/>
              <w:rPr>
                <w:rFonts w:ascii="ＭＳ Ｐ明朝" w:eastAsia="ＭＳ Ｐ明朝" w:hAnsi="ＭＳ Ｐ明朝"/>
              </w:rPr>
            </w:pPr>
          </w:p>
          <w:p w14:paraId="05837DBF" w14:textId="77777777" w:rsidR="00E962D1" w:rsidRDefault="00E962D1" w:rsidP="004F7391">
            <w:pPr>
              <w:jc w:val="center"/>
              <w:rPr>
                <w:rFonts w:ascii="ＭＳ Ｐ明朝" w:eastAsia="ＭＳ Ｐ明朝" w:hAnsi="ＭＳ Ｐ明朝"/>
              </w:rPr>
            </w:pPr>
          </w:p>
          <w:p w14:paraId="05837DC0" w14:textId="77777777" w:rsidR="00E962D1" w:rsidRPr="00582582" w:rsidRDefault="00E962D1" w:rsidP="004F7391">
            <w:pPr>
              <w:jc w:val="center"/>
              <w:rPr>
                <w:rFonts w:ascii="ＭＳ Ｐ明朝" w:eastAsia="ＭＳ Ｐ明朝" w:hAnsi="ＭＳ Ｐ明朝"/>
              </w:rPr>
            </w:pPr>
            <w:r>
              <w:rPr>
                <w:rFonts w:ascii="ＭＳ Ｐ明朝" w:eastAsia="ＭＳ Ｐ明朝" w:hAnsi="ＭＳ Ｐ明朝" w:hint="eastAsia"/>
              </w:rPr>
              <w:t>○</w:t>
            </w:r>
          </w:p>
        </w:tc>
        <w:tc>
          <w:tcPr>
            <w:tcW w:w="283" w:type="dxa"/>
            <w:tcMar>
              <w:left w:w="28" w:type="dxa"/>
              <w:right w:w="28" w:type="dxa"/>
            </w:tcMar>
          </w:tcPr>
          <w:p w14:paraId="05837DC1" w14:textId="77777777" w:rsidR="00E636FE" w:rsidRPr="00582582" w:rsidRDefault="004F452E" w:rsidP="004F7391">
            <w:pPr>
              <w:jc w:val="center"/>
              <w:rPr>
                <w:rFonts w:ascii="ＭＳ Ｐ明朝" w:eastAsia="ＭＳ Ｐ明朝" w:hAnsi="ＭＳ Ｐ明朝"/>
              </w:rPr>
            </w:pPr>
            <w:r>
              <w:rPr>
                <w:rFonts w:ascii="ＭＳ Ｐ明朝" w:eastAsia="ＭＳ Ｐ明朝" w:hAnsi="ＭＳ Ｐ明朝" w:hint="eastAsia"/>
              </w:rPr>
              <w:t>○</w:t>
            </w:r>
          </w:p>
        </w:tc>
        <w:tc>
          <w:tcPr>
            <w:tcW w:w="4962" w:type="dxa"/>
          </w:tcPr>
          <w:p w14:paraId="05837DC2" w14:textId="77777777" w:rsidR="00EC7C09" w:rsidRPr="00E77904" w:rsidRDefault="00EC7C09" w:rsidP="00333B00">
            <w:pPr>
              <w:ind w:left="193" w:hangingChars="100" w:hanging="193"/>
              <w:rPr>
                <w:rFonts w:ascii="ＭＳ 明朝" w:hAnsi="ＭＳ 明朝"/>
              </w:rPr>
            </w:pPr>
            <w:r>
              <w:rPr>
                <w:rFonts w:ascii="ＭＳ 明朝" w:hAnsi="ＭＳ 明朝" w:hint="eastAsia"/>
              </w:rPr>
              <w:t>ａ:</w:t>
            </w:r>
            <w:r w:rsidR="001063BB">
              <w:rPr>
                <w:rFonts w:ascii="ＭＳ 明朝" w:hAnsi="ＭＳ 明朝" w:hint="eastAsia"/>
              </w:rPr>
              <w:t>経済について関心を持ち「生産要素の希少性」</w:t>
            </w:r>
            <w:r w:rsidR="00CC6DD6">
              <w:rPr>
                <w:rFonts w:ascii="ＭＳ 明朝" w:hAnsi="ＭＳ 明朝" w:hint="eastAsia"/>
              </w:rPr>
              <w:t>「トレード・オフ」</w:t>
            </w:r>
            <w:r w:rsidR="001063BB">
              <w:rPr>
                <w:rFonts w:ascii="ＭＳ 明朝" w:hAnsi="ＭＳ 明朝" w:hint="eastAsia"/>
              </w:rPr>
              <w:t>等について探究しようとしている</w:t>
            </w:r>
            <w:r w:rsidR="004F452E">
              <w:rPr>
                <w:rFonts w:ascii="ＭＳ 明朝" w:hAnsi="ＭＳ 明朝" w:hint="eastAsia"/>
              </w:rPr>
              <w:t>。</w:t>
            </w:r>
          </w:p>
          <w:p w14:paraId="05837DC3" w14:textId="77777777" w:rsidR="00EC7C09" w:rsidRPr="00E77904" w:rsidRDefault="00EC7C09" w:rsidP="00333B00">
            <w:pPr>
              <w:ind w:left="193" w:hangingChars="100" w:hanging="193"/>
              <w:rPr>
                <w:rFonts w:ascii="ＭＳ 明朝" w:hAnsi="ＭＳ 明朝"/>
              </w:rPr>
            </w:pPr>
            <w:r>
              <w:rPr>
                <w:rFonts w:ascii="ＭＳ 明朝" w:hAnsi="ＭＳ 明朝" w:hint="eastAsia"/>
              </w:rPr>
              <w:t>ｂ:</w:t>
            </w:r>
            <w:r w:rsidR="002B2A2C">
              <w:rPr>
                <w:rFonts w:ascii="ＭＳ 明朝" w:hAnsi="ＭＳ 明朝" w:hint="eastAsia"/>
              </w:rPr>
              <w:t>経済活動における流通の意義や役割について思考を深め、基礎的・基本的な知識を基に適切に判断し、導き出した考えを表現している</w:t>
            </w:r>
            <w:r w:rsidR="00E962D1">
              <w:rPr>
                <w:rFonts w:ascii="ＭＳ 明朝" w:hAnsi="ＭＳ 明朝" w:hint="eastAsia"/>
              </w:rPr>
              <w:t>。</w:t>
            </w:r>
          </w:p>
          <w:p w14:paraId="05837DC4" w14:textId="77777777" w:rsidR="00EC7C09" w:rsidRPr="00E77904" w:rsidRDefault="00EC7C09" w:rsidP="00333B00">
            <w:pPr>
              <w:ind w:left="193" w:hangingChars="100" w:hanging="193"/>
              <w:rPr>
                <w:rFonts w:ascii="ＭＳ 明朝" w:hAnsi="ＭＳ 明朝"/>
              </w:rPr>
            </w:pPr>
            <w:r>
              <w:rPr>
                <w:rFonts w:ascii="ＭＳ 明朝" w:hAnsi="ＭＳ 明朝" w:hint="eastAsia"/>
              </w:rPr>
              <w:t>ｃ:</w:t>
            </w:r>
            <w:r w:rsidR="007676D1">
              <w:rPr>
                <w:rFonts w:ascii="ＭＳ 明朝" w:hAnsi="ＭＳ 明朝" w:hint="eastAsia"/>
              </w:rPr>
              <w:t>企業が行う経済的諸活動に関する資料を収集し、意味を読み取り、整理している。</w:t>
            </w:r>
          </w:p>
          <w:p w14:paraId="05837DC5" w14:textId="77777777" w:rsidR="00E636FE" w:rsidRPr="00E77904" w:rsidRDefault="00EC7C09" w:rsidP="00333B00">
            <w:pPr>
              <w:ind w:left="193" w:hangingChars="100" w:hanging="193"/>
              <w:rPr>
                <w:rFonts w:ascii="ＭＳ 明朝" w:hAnsi="ＭＳ 明朝"/>
                <w:szCs w:val="21"/>
              </w:rPr>
            </w:pPr>
            <w:r>
              <w:rPr>
                <w:rFonts w:ascii="ＭＳ 明朝" w:hAnsi="ＭＳ 明朝" w:hint="eastAsia"/>
              </w:rPr>
              <w:t>ｄ:</w:t>
            </w:r>
            <w:r w:rsidR="007676D1">
              <w:rPr>
                <w:rFonts w:ascii="ＭＳ 明朝" w:hAnsi="ＭＳ 明朝" w:hint="eastAsia"/>
              </w:rPr>
              <w:t>流通に関する基礎的・基本的な知識を身に付け、経済活動における流通の意義や役割及び役割の拡大について理解している。</w:t>
            </w:r>
          </w:p>
        </w:tc>
        <w:tc>
          <w:tcPr>
            <w:tcW w:w="1025" w:type="dxa"/>
          </w:tcPr>
          <w:p w14:paraId="05837DC6" w14:textId="77777777" w:rsidR="00D518A2" w:rsidRDefault="00D518A2" w:rsidP="004F7391">
            <w:pPr>
              <w:rPr>
                <w:rFonts w:ascii="ＭＳ Ｐ明朝" w:eastAsia="ＭＳ Ｐ明朝" w:hAnsi="ＭＳ Ｐ明朝"/>
                <w:szCs w:val="21"/>
              </w:rPr>
            </w:pPr>
            <w:r>
              <w:rPr>
                <w:rFonts w:ascii="ＭＳ Ｐ明朝" w:eastAsia="ＭＳ Ｐ明朝" w:hAnsi="ＭＳ Ｐ明朝" w:hint="eastAsia"/>
                <w:szCs w:val="21"/>
              </w:rPr>
              <w:t>・定期考査</w:t>
            </w:r>
          </w:p>
          <w:p w14:paraId="05837DC7" w14:textId="77777777" w:rsidR="007676D1" w:rsidRDefault="007676D1" w:rsidP="004F7391">
            <w:pPr>
              <w:rPr>
                <w:rFonts w:ascii="ＭＳ Ｐ明朝" w:eastAsia="ＭＳ Ｐ明朝" w:hAnsi="ＭＳ Ｐ明朝"/>
                <w:szCs w:val="21"/>
              </w:rPr>
            </w:pPr>
            <w:r>
              <w:rPr>
                <w:rFonts w:ascii="ＭＳ Ｐ明朝" w:eastAsia="ＭＳ Ｐ明朝" w:hAnsi="ＭＳ Ｐ明朝" w:hint="eastAsia"/>
                <w:szCs w:val="21"/>
              </w:rPr>
              <w:t>・ワークシート</w:t>
            </w:r>
          </w:p>
          <w:p w14:paraId="05837DC8" w14:textId="77777777" w:rsidR="00D518A2" w:rsidRDefault="00D518A2" w:rsidP="004F7391">
            <w:pPr>
              <w:rPr>
                <w:rFonts w:ascii="ＭＳ Ｐ明朝" w:eastAsia="ＭＳ Ｐ明朝" w:hAnsi="ＭＳ Ｐ明朝"/>
                <w:szCs w:val="21"/>
              </w:rPr>
            </w:pPr>
          </w:p>
        </w:tc>
      </w:tr>
      <w:tr w:rsidR="00E962D1" w14:paraId="05837DF8" w14:textId="77777777" w:rsidTr="00F434F3">
        <w:trPr>
          <w:cantSplit/>
          <w:trHeight w:val="1134"/>
        </w:trPr>
        <w:tc>
          <w:tcPr>
            <w:tcW w:w="392" w:type="dxa"/>
            <w:textDirection w:val="tbRlV"/>
            <w:vAlign w:val="center"/>
          </w:tcPr>
          <w:p w14:paraId="05837DCA" w14:textId="77777777" w:rsidR="00E636FE" w:rsidRDefault="00D518A2" w:rsidP="004F7391">
            <w:pPr>
              <w:ind w:left="113" w:right="113"/>
              <w:rPr>
                <w:rFonts w:ascii="ＭＳ Ｐ明朝" w:eastAsia="ＭＳ Ｐ明朝" w:hAnsi="ＭＳ Ｐ明朝"/>
                <w:szCs w:val="21"/>
              </w:rPr>
            </w:pPr>
            <w:r>
              <w:rPr>
                <w:rFonts w:ascii="ＭＳ Ｐ明朝" w:eastAsia="ＭＳ Ｐ明朝" w:hAnsi="ＭＳ Ｐ明朝" w:hint="eastAsia"/>
                <w:szCs w:val="21"/>
              </w:rPr>
              <w:t>１</w:t>
            </w:r>
            <w:r w:rsidR="00EC1405">
              <w:rPr>
                <w:rFonts w:ascii="ＭＳ Ｐ明朝" w:eastAsia="ＭＳ Ｐ明朝" w:hAnsi="ＭＳ Ｐ明朝" w:hint="eastAsia"/>
                <w:szCs w:val="21"/>
              </w:rPr>
              <w:t xml:space="preserve"> ・ ２</w:t>
            </w:r>
          </w:p>
        </w:tc>
        <w:tc>
          <w:tcPr>
            <w:tcW w:w="425" w:type="dxa"/>
            <w:textDirection w:val="tbRlV"/>
            <w:vAlign w:val="center"/>
          </w:tcPr>
          <w:p w14:paraId="05837DCB" w14:textId="77777777" w:rsidR="00E636FE" w:rsidRDefault="00AA6437" w:rsidP="004F7391">
            <w:pPr>
              <w:ind w:left="113" w:right="113"/>
              <w:rPr>
                <w:rFonts w:ascii="ＭＳ Ｐ明朝" w:eastAsia="ＭＳ Ｐ明朝" w:hAnsi="ＭＳ Ｐ明朝"/>
                <w:szCs w:val="21"/>
              </w:rPr>
            </w:pPr>
            <w:r>
              <w:rPr>
                <w:rFonts w:ascii="ＭＳ Ｐ明朝" w:eastAsia="ＭＳ Ｐ明朝" w:hAnsi="ＭＳ Ｐ明朝" w:hint="eastAsia"/>
                <w:szCs w:val="21"/>
              </w:rPr>
              <w:t>ビジネスの担い手</w:t>
            </w:r>
          </w:p>
        </w:tc>
        <w:tc>
          <w:tcPr>
            <w:tcW w:w="1559" w:type="dxa"/>
          </w:tcPr>
          <w:p w14:paraId="05837DCC" w14:textId="77777777" w:rsidR="00E636FE" w:rsidRDefault="00AA6437" w:rsidP="004F7391">
            <w:pPr>
              <w:rPr>
                <w:rFonts w:ascii="ＭＳ Ｐ明朝" w:eastAsia="ＭＳ Ｐ明朝" w:hAnsi="ＭＳ Ｐ明朝"/>
                <w:szCs w:val="21"/>
              </w:rPr>
            </w:pPr>
            <w:r>
              <w:rPr>
                <w:rFonts w:ascii="ＭＳ Ｐ明朝" w:eastAsia="ＭＳ Ｐ明朝" w:hAnsi="ＭＳ Ｐ明朝" w:hint="eastAsia"/>
                <w:szCs w:val="21"/>
              </w:rPr>
              <w:t>・ものの生産者</w:t>
            </w:r>
          </w:p>
          <w:p w14:paraId="05837DCD" w14:textId="77777777" w:rsidR="00A962F7" w:rsidRDefault="00AA6437" w:rsidP="004F7391">
            <w:pPr>
              <w:rPr>
                <w:rFonts w:ascii="ＭＳ Ｐ明朝" w:eastAsia="ＭＳ Ｐ明朝" w:hAnsi="ＭＳ Ｐ明朝"/>
                <w:szCs w:val="21"/>
              </w:rPr>
            </w:pPr>
            <w:r>
              <w:rPr>
                <w:rFonts w:ascii="ＭＳ Ｐ明朝" w:eastAsia="ＭＳ Ｐ明朝" w:hAnsi="ＭＳ Ｐ明朝" w:hint="eastAsia"/>
                <w:szCs w:val="21"/>
              </w:rPr>
              <w:t>・サービスの生産者</w:t>
            </w:r>
          </w:p>
          <w:p w14:paraId="05837DCE" w14:textId="77777777" w:rsidR="00A962F7" w:rsidRDefault="00AA6437" w:rsidP="004F7391">
            <w:pPr>
              <w:rPr>
                <w:rFonts w:ascii="ＭＳ Ｐ明朝" w:eastAsia="ＭＳ Ｐ明朝" w:hAnsi="ＭＳ Ｐ明朝"/>
                <w:szCs w:val="21"/>
              </w:rPr>
            </w:pPr>
            <w:r>
              <w:rPr>
                <w:rFonts w:ascii="ＭＳ Ｐ明朝" w:eastAsia="ＭＳ Ｐ明朝" w:hAnsi="ＭＳ Ｐ明朝" w:hint="eastAsia"/>
                <w:szCs w:val="21"/>
              </w:rPr>
              <w:t>・小売業者</w:t>
            </w:r>
          </w:p>
          <w:p w14:paraId="05837DCF" w14:textId="77777777" w:rsidR="00A962F7" w:rsidRDefault="00AA6437" w:rsidP="004F7391">
            <w:pPr>
              <w:rPr>
                <w:rFonts w:ascii="ＭＳ Ｐ明朝" w:eastAsia="ＭＳ Ｐ明朝" w:hAnsi="ＭＳ Ｐ明朝"/>
                <w:szCs w:val="21"/>
              </w:rPr>
            </w:pPr>
            <w:r>
              <w:rPr>
                <w:rFonts w:ascii="ＭＳ Ｐ明朝" w:eastAsia="ＭＳ Ｐ明朝" w:hAnsi="ＭＳ Ｐ明朝" w:hint="eastAsia"/>
                <w:szCs w:val="21"/>
              </w:rPr>
              <w:t>・卸売業者</w:t>
            </w:r>
          </w:p>
          <w:p w14:paraId="05837DD0" w14:textId="77777777" w:rsidR="00AA6437" w:rsidRDefault="00AA6437" w:rsidP="004F7391">
            <w:pPr>
              <w:rPr>
                <w:rFonts w:ascii="ＭＳ Ｐ明朝" w:eastAsia="ＭＳ Ｐ明朝" w:hAnsi="ＭＳ Ｐ明朝"/>
                <w:szCs w:val="21"/>
              </w:rPr>
            </w:pPr>
            <w:r>
              <w:rPr>
                <w:rFonts w:ascii="ＭＳ Ｐ明朝" w:eastAsia="ＭＳ Ｐ明朝" w:hAnsi="ＭＳ Ｐ明朝" w:hint="eastAsia"/>
                <w:szCs w:val="21"/>
              </w:rPr>
              <w:t>・物流業者</w:t>
            </w:r>
          </w:p>
          <w:p w14:paraId="05837DD1" w14:textId="77777777" w:rsidR="00AA6437" w:rsidRDefault="00AA6437" w:rsidP="004F7391">
            <w:pPr>
              <w:rPr>
                <w:rFonts w:ascii="ＭＳ Ｐ明朝" w:eastAsia="ＭＳ Ｐ明朝" w:hAnsi="ＭＳ Ｐ明朝"/>
                <w:szCs w:val="21"/>
              </w:rPr>
            </w:pPr>
            <w:r>
              <w:rPr>
                <w:rFonts w:ascii="ＭＳ Ｐ明朝" w:eastAsia="ＭＳ Ｐ明朝" w:hAnsi="ＭＳ Ｐ明朝" w:hint="eastAsia"/>
                <w:szCs w:val="21"/>
              </w:rPr>
              <w:t>・金融業者</w:t>
            </w:r>
          </w:p>
          <w:p w14:paraId="05837DD2" w14:textId="77777777" w:rsidR="00AA6437" w:rsidRDefault="00AA6437" w:rsidP="004F7391">
            <w:pPr>
              <w:rPr>
                <w:rFonts w:ascii="ＭＳ Ｐ明朝" w:eastAsia="ＭＳ Ｐ明朝" w:hAnsi="ＭＳ Ｐ明朝"/>
                <w:szCs w:val="21"/>
              </w:rPr>
            </w:pPr>
            <w:r>
              <w:rPr>
                <w:rFonts w:ascii="ＭＳ Ｐ明朝" w:eastAsia="ＭＳ Ｐ明朝" w:hAnsi="ＭＳ Ｐ明朝" w:hint="eastAsia"/>
                <w:szCs w:val="21"/>
              </w:rPr>
              <w:t>・情報通信業者</w:t>
            </w:r>
          </w:p>
        </w:tc>
        <w:tc>
          <w:tcPr>
            <w:tcW w:w="284" w:type="dxa"/>
            <w:tcMar>
              <w:left w:w="28" w:type="dxa"/>
              <w:right w:w="28" w:type="dxa"/>
            </w:tcMar>
          </w:tcPr>
          <w:p w14:paraId="05837DD3" w14:textId="77777777" w:rsidR="00B92FDB" w:rsidRDefault="00B92FDB" w:rsidP="004F7391">
            <w:pPr>
              <w:jc w:val="center"/>
              <w:rPr>
                <w:rFonts w:ascii="ＭＳ Ｐ明朝" w:eastAsia="ＭＳ Ｐ明朝" w:hAnsi="ＭＳ Ｐ明朝"/>
              </w:rPr>
            </w:pPr>
          </w:p>
          <w:p w14:paraId="05837DD4" w14:textId="77777777" w:rsidR="00B92FDB" w:rsidRDefault="00B92FDB" w:rsidP="004F7391">
            <w:pPr>
              <w:jc w:val="center"/>
              <w:rPr>
                <w:rFonts w:ascii="ＭＳ Ｐ明朝" w:eastAsia="ＭＳ Ｐ明朝" w:hAnsi="ＭＳ Ｐ明朝"/>
              </w:rPr>
            </w:pPr>
          </w:p>
          <w:p w14:paraId="05837DD5" w14:textId="77777777" w:rsidR="001F3DB4" w:rsidRDefault="001F3DB4" w:rsidP="004F7391">
            <w:pPr>
              <w:jc w:val="center"/>
              <w:rPr>
                <w:rFonts w:ascii="ＭＳ Ｐ明朝" w:eastAsia="ＭＳ Ｐ明朝" w:hAnsi="ＭＳ Ｐ明朝"/>
              </w:rPr>
            </w:pPr>
          </w:p>
          <w:p w14:paraId="05837DD6" w14:textId="77777777" w:rsidR="001F3DB4" w:rsidRDefault="001F3DB4" w:rsidP="004F7391">
            <w:pPr>
              <w:jc w:val="center"/>
              <w:rPr>
                <w:rFonts w:ascii="ＭＳ Ｐ明朝" w:eastAsia="ＭＳ Ｐ明朝" w:hAnsi="ＭＳ Ｐ明朝"/>
              </w:rPr>
            </w:pPr>
          </w:p>
          <w:p w14:paraId="05837DD7" w14:textId="77777777" w:rsidR="001F3DB4" w:rsidRDefault="00FC01EB" w:rsidP="004F7391">
            <w:pPr>
              <w:jc w:val="center"/>
              <w:rPr>
                <w:rFonts w:ascii="ＭＳ Ｐ明朝" w:eastAsia="ＭＳ Ｐ明朝" w:hAnsi="ＭＳ Ｐ明朝"/>
              </w:rPr>
            </w:pPr>
            <w:r>
              <w:rPr>
                <w:rFonts w:ascii="ＭＳ Ｐ明朝" w:eastAsia="ＭＳ Ｐ明朝" w:hAnsi="ＭＳ Ｐ明朝" w:hint="eastAsia"/>
              </w:rPr>
              <w:t>○</w:t>
            </w:r>
          </w:p>
          <w:p w14:paraId="05837DD8" w14:textId="77777777" w:rsidR="001F3DB4" w:rsidRDefault="00FC01EB" w:rsidP="004F7391">
            <w:pPr>
              <w:jc w:val="center"/>
              <w:rPr>
                <w:rFonts w:ascii="ＭＳ Ｐ明朝" w:eastAsia="ＭＳ Ｐ明朝" w:hAnsi="ＭＳ Ｐ明朝"/>
              </w:rPr>
            </w:pPr>
            <w:r>
              <w:rPr>
                <w:rFonts w:ascii="ＭＳ Ｐ明朝" w:eastAsia="ＭＳ Ｐ明朝" w:hAnsi="ＭＳ Ｐ明朝" w:hint="eastAsia"/>
              </w:rPr>
              <w:t>○</w:t>
            </w:r>
          </w:p>
          <w:p w14:paraId="05837DD9" w14:textId="77777777" w:rsidR="00B92FDB" w:rsidRDefault="00FC01EB" w:rsidP="004F7391">
            <w:pPr>
              <w:jc w:val="center"/>
              <w:rPr>
                <w:rFonts w:ascii="ＭＳ Ｐ明朝" w:eastAsia="ＭＳ Ｐ明朝" w:hAnsi="ＭＳ Ｐ明朝"/>
              </w:rPr>
            </w:pPr>
            <w:r>
              <w:rPr>
                <w:rFonts w:ascii="ＭＳ Ｐ明朝" w:eastAsia="ＭＳ Ｐ明朝" w:hAnsi="ＭＳ Ｐ明朝" w:hint="eastAsia"/>
              </w:rPr>
              <w:t>○</w:t>
            </w:r>
          </w:p>
          <w:p w14:paraId="05837DDA" w14:textId="77777777" w:rsidR="00E636FE" w:rsidRPr="00582582" w:rsidRDefault="00A962F7" w:rsidP="004F7391">
            <w:pPr>
              <w:jc w:val="center"/>
              <w:rPr>
                <w:rFonts w:ascii="ＭＳ Ｐ明朝" w:eastAsia="ＭＳ Ｐ明朝" w:hAnsi="ＭＳ Ｐ明朝"/>
              </w:rPr>
            </w:pPr>
            <w:r>
              <w:rPr>
                <w:rFonts w:ascii="ＭＳ Ｐ明朝" w:eastAsia="ＭＳ Ｐ明朝" w:hAnsi="ＭＳ Ｐ明朝" w:hint="eastAsia"/>
              </w:rPr>
              <w:t>○</w:t>
            </w:r>
          </w:p>
        </w:tc>
        <w:tc>
          <w:tcPr>
            <w:tcW w:w="283" w:type="dxa"/>
            <w:tcMar>
              <w:left w:w="28" w:type="dxa"/>
              <w:right w:w="28" w:type="dxa"/>
            </w:tcMar>
          </w:tcPr>
          <w:p w14:paraId="05837DDB" w14:textId="77777777" w:rsidR="00B92FDB" w:rsidRDefault="00B92FDB" w:rsidP="004F7391">
            <w:pPr>
              <w:jc w:val="center"/>
              <w:rPr>
                <w:rFonts w:ascii="ＭＳ Ｐ明朝" w:eastAsia="ＭＳ Ｐ明朝" w:hAnsi="ＭＳ Ｐ明朝"/>
              </w:rPr>
            </w:pPr>
          </w:p>
          <w:p w14:paraId="05837DDC" w14:textId="77777777" w:rsidR="001F3DB4" w:rsidRDefault="001F3DB4" w:rsidP="004F7391">
            <w:pPr>
              <w:jc w:val="center"/>
              <w:rPr>
                <w:rFonts w:ascii="ＭＳ Ｐ明朝" w:eastAsia="ＭＳ Ｐ明朝" w:hAnsi="ＭＳ Ｐ明朝"/>
              </w:rPr>
            </w:pPr>
          </w:p>
          <w:p w14:paraId="05837DDD" w14:textId="77777777" w:rsidR="001F3DB4" w:rsidRDefault="001F3DB4" w:rsidP="004F7391">
            <w:pPr>
              <w:jc w:val="center"/>
              <w:rPr>
                <w:rFonts w:ascii="ＭＳ Ｐ明朝" w:eastAsia="ＭＳ Ｐ明朝" w:hAnsi="ＭＳ Ｐ明朝"/>
              </w:rPr>
            </w:pPr>
          </w:p>
          <w:p w14:paraId="05837DDE" w14:textId="77777777" w:rsidR="001F3DB4" w:rsidRDefault="001F3DB4" w:rsidP="004F7391">
            <w:pPr>
              <w:jc w:val="center"/>
              <w:rPr>
                <w:rFonts w:ascii="ＭＳ Ｐ明朝" w:eastAsia="ＭＳ Ｐ明朝" w:hAnsi="ＭＳ Ｐ明朝"/>
              </w:rPr>
            </w:pPr>
          </w:p>
          <w:p w14:paraId="05837DDF" w14:textId="77777777" w:rsidR="00E636FE" w:rsidRDefault="00A962F7" w:rsidP="004F7391">
            <w:pPr>
              <w:jc w:val="center"/>
              <w:rPr>
                <w:rFonts w:ascii="ＭＳ Ｐ明朝" w:eastAsia="ＭＳ Ｐ明朝" w:hAnsi="ＭＳ Ｐ明朝"/>
              </w:rPr>
            </w:pPr>
            <w:r>
              <w:rPr>
                <w:rFonts w:ascii="ＭＳ Ｐ明朝" w:eastAsia="ＭＳ Ｐ明朝" w:hAnsi="ＭＳ Ｐ明朝" w:hint="eastAsia"/>
              </w:rPr>
              <w:t>○</w:t>
            </w:r>
          </w:p>
          <w:p w14:paraId="05837DE0" w14:textId="77777777" w:rsidR="001F3DB4" w:rsidRDefault="001F3DB4" w:rsidP="004F7391">
            <w:pPr>
              <w:jc w:val="center"/>
              <w:rPr>
                <w:rFonts w:ascii="ＭＳ Ｐ明朝" w:eastAsia="ＭＳ Ｐ明朝" w:hAnsi="ＭＳ Ｐ明朝"/>
              </w:rPr>
            </w:pPr>
            <w:r>
              <w:rPr>
                <w:rFonts w:ascii="ＭＳ Ｐ明朝" w:eastAsia="ＭＳ Ｐ明朝" w:hAnsi="ＭＳ Ｐ明朝" w:hint="eastAsia"/>
              </w:rPr>
              <w:t>○</w:t>
            </w:r>
          </w:p>
          <w:p w14:paraId="05837DE1" w14:textId="77777777" w:rsidR="00FC01EB" w:rsidRDefault="00FC01EB" w:rsidP="004F7391">
            <w:pPr>
              <w:jc w:val="center"/>
              <w:rPr>
                <w:rFonts w:ascii="ＭＳ Ｐ明朝" w:eastAsia="ＭＳ Ｐ明朝" w:hAnsi="ＭＳ Ｐ明朝"/>
              </w:rPr>
            </w:pPr>
            <w:r>
              <w:rPr>
                <w:rFonts w:ascii="ＭＳ Ｐ明朝" w:eastAsia="ＭＳ Ｐ明朝" w:hAnsi="ＭＳ Ｐ明朝" w:hint="eastAsia"/>
              </w:rPr>
              <w:t>○</w:t>
            </w:r>
          </w:p>
          <w:p w14:paraId="05837DE2" w14:textId="77777777" w:rsidR="00FC01EB" w:rsidRPr="00582582" w:rsidRDefault="00FC01EB" w:rsidP="004F7391">
            <w:pPr>
              <w:jc w:val="center"/>
              <w:rPr>
                <w:rFonts w:ascii="ＭＳ Ｐ明朝" w:eastAsia="ＭＳ Ｐ明朝" w:hAnsi="ＭＳ Ｐ明朝"/>
              </w:rPr>
            </w:pPr>
            <w:r>
              <w:rPr>
                <w:rFonts w:ascii="ＭＳ Ｐ明朝" w:eastAsia="ＭＳ Ｐ明朝" w:hAnsi="ＭＳ Ｐ明朝" w:hint="eastAsia"/>
              </w:rPr>
              <w:t>○</w:t>
            </w:r>
          </w:p>
        </w:tc>
        <w:tc>
          <w:tcPr>
            <w:tcW w:w="284" w:type="dxa"/>
            <w:tcMar>
              <w:left w:w="28" w:type="dxa"/>
              <w:right w:w="28" w:type="dxa"/>
            </w:tcMar>
          </w:tcPr>
          <w:p w14:paraId="05837DE3" w14:textId="77777777" w:rsidR="001F3DB4" w:rsidRDefault="00FC01EB" w:rsidP="004F7391">
            <w:pPr>
              <w:jc w:val="center"/>
              <w:rPr>
                <w:rFonts w:ascii="ＭＳ Ｐ明朝" w:eastAsia="ＭＳ Ｐ明朝" w:hAnsi="ＭＳ Ｐ明朝"/>
              </w:rPr>
            </w:pPr>
            <w:r>
              <w:rPr>
                <w:rFonts w:ascii="ＭＳ Ｐ明朝" w:eastAsia="ＭＳ Ｐ明朝" w:hAnsi="ＭＳ Ｐ明朝" w:hint="eastAsia"/>
              </w:rPr>
              <w:t>○</w:t>
            </w:r>
          </w:p>
          <w:p w14:paraId="05837DE4" w14:textId="77777777" w:rsidR="001F3DB4" w:rsidRDefault="00FC01EB" w:rsidP="004F7391">
            <w:pPr>
              <w:jc w:val="center"/>
              <w:rPr>
                <w:rFonts w:ascii="ＭＳ Ｐ明朝" w:eastAsia="ＭＳ Ｐ明朝" w:hAnsi="ＭＳ Ｐ明朝"/>
              </w:rPr>
            </w:pPr>
            <w:r>
              <w:rPr>
                <w:rFonts w:ascii="ＭＳ Ｐ明朝" w:eastAsia="ＭＳ Ｐ明朝" w:hAnsi="ＭＳ Ｐ明朝" w:hint="eastAsia"/>
              </w:rPr>
              <w:t>○</w:t>
            </w:r>
          </w:p>
          <w:p w14:paraId="05837DE5" w14:textId="77777777" w:rsidR="001F3DB4" w:rsidRDefault="001F3DB4" w:rsidP="004F7391">
            <w:pPr>
              <w:jc w:val="center"/>
              <w:rPr>
                <w:rFonts w:ascii="ＭＳ Ｐ明朝" w:eastAsia="ＭＳ Ｐ明朝" w:hAnsi="ＭＳ Ｐ明朝"/>
              </w:rPr>
            </w:pPr>
          </w:p>
          <w:p w14:paraId="05837DE6" w14:textId="77777777" w:rsidR="00E636FE" w:rsidRDefault="00A962F7" w:rsidP="004F7391">
            <w:pPr>
              <w:jc w:val="center"/>
              <w:rPr>
                <w:rFonts w:ascii="ＭＳ Ｐ明朝" w:eastAsia="ＭＳ Ｐ明朝" w:hAnsi="ＭＳ Ｐ明朝"/>
              </w:rPr>
            </w:pPr>
            <w:r>
              <w:rPr>
                <w:rFonts w:ascii="ＭＳ Ｐ明朝" w:eastAsia="ＭＳ Ｐ明朝" w:hAnsi="ＭＳ Ｐ明朝" w:hint="eastAsia"/>
              </w:rPr>
              <w:t>○</w:t>
            </w:r>
          </w:p>
          <w:p w14:paraId="05837DE7" w14:textId="77777777" w:rsidR="001F3DB4" w:rsidRDefault="001F3DB4" w:rsidP="004F7391">
            <w:pPr>
              <w:jc w:val="center"/>
              <w:rPr>
                <w:rFonts w:ascii="ＭＳ Ｐ明朝" w:eastAsia="ＭＳ Ｐ明朝" w:hAnsi="ＭＳ Ｐ明朝"/>
              </w:rPr>
            </w:pPr>
          </w:p>
          <w:p w14:paraId="05837DE8" w14:textId="77777777" w:rsidR="001F3DB4" w:rsidRDefault="001F3DB4" w:rsidP="004F7391">
            <w:pPr>
              <w:jc w:val="center"/>
              <w:rPr>
                <w:rFonts w:ascii="ＭＳ Ｐ明朝" w:eastAsia="ＭＳ Ｐ明朝" w:hAnsi="ＭＳ Ｐ明朝"/>
              </w:rPr>
            </w:pPr>
          </w:p>
          <w:p w14:paraId="05837DE9" w14:textId="77777777" w:rsidR="001F3DB4" w:rsidRDefault="001F3DB4" w:rsidP="004F7391">
            <w:pPr>
              <w:jc w:val="center"/>
              <w:rPr>
                <w:rFonts w:ascii="ＭＳ Ｐ明朝" w:eastAsia="ＭＳ Ｐ明朝" w:hAnsi="ＭＳ Ｐ明朝"/>
              </w:rPr>
            </w:pPr>
          </w:p>
          <w:p w14:paraId="05837DEA" w14:textId="77777777" w:rsidR="00034EA7" w:rsidRPr="00582582" w:rsidRDefault="00034EA7" w:rsidP="004F7391">
            <w:pPr>
              <w:jc w:val="center"/>
              <w:rPr>
                <w:rFonts w:ascii="ＭＳ Ｐ明朝" w:eastAsia="ＭＳ Ｐ明朝" w:hAnsi="ＭＳ Ｐ明朝"/>
              </w:rPr>
            </w:pPr>
          </w:p>
        </w:tc>
        <w:tc>
          <w:tcPr>
            <w:tcW w:w="283" w:type="dxa"/>
            <w:tcMar>
              <w:left w:w="28" w:type="dxa"/>
              <w:right w:w="28" w:type="dxa"/>
            </w:tcMar>
          </w:tcPr>
          <w:p w14:paraId="05837DEB" w14:textId="77777777" w:rsidR="001F3DB4" w:rsidRDefault="00FC01EB" w:rsidP="004F7391">
            <w:pPr>
              <w:jc w:val="center"/>
              <w:rPr>
                <w:rFonts w:ascii="ＭＳ Ｐ明朝" w:eastAsia="ＭＳ Ｐ明朝" w:hAnsi="ＭＳ Ｐ明朝"/>
              </w:rPr>
            </w:pPr>
            <w:r>
              <w:rPr>
                <w:rFonts w:ascii="ＭＳ Ｐ明朝" w:eastAsia="ＭＳ Ｐ明朝" w:hAnsi="ＭＳ Ｐ明朝" w:hint="eastAsia"/>
              </w:rPr>
              <w:t>○</w:t>
            </w:r>
          </w:p>
          <w:p w14:paraId="05837DEC" w14:textId="77777777" w:rsidR="001F3DB4" w:rsidRDefault="00FC01EB" w:rsidP="004F7391">
            <w:pPr>
              <w:jc w:val="center"/>
              <w:rPr>
                <w:rFonts w:ascii="ＭＳ Ｐ明朝" w:eastAsia="ＭＳ Ｐ明朝" w:hAnsi="ＭＳ Ｐ明朝"/>
              </w:rPr>
            </w:pPr>
            <w:r>
              <w:rPr>
                <w:rFonts w:ascii="ＭＳ Ｐ明朝" w:eastAsia="ＭＳ Ｐ明朝" w:hAnsi="ＭＳ Ｐ明朝" w:hint="eastAsia"/>
              </w:rPr>
              <w:t>○</w:t>
            </w:r>
          </w:p>
          <w:p w14:paraId="05837DED" w14:textId="77777777" w:rsidR="001F3DB4" w:rsidRDefault="001F3DB4" w:rsidP="004F7391">
            <w:pPr>
              <w:jc w:val="center"/>
              <w:rPr>
                <w:rFonts w:ascii="ＭＳ Ｐ明朝" w:eastAsia="ＭＳ Ｐ明朝" w:hAnsi="ＭＳ Ｐ明朝"/>
              </w:rPr>
            </w:pPr>
          </w:p>
          <w:p w14:paraId="05837DEE" w14:textId="77777777" w:rsidR="00B92FDB" w:rsidRDefault="00034EA7" w:rsidP="004F7391">
            <w:pPr>
              <w:jc w:val="center"/>
              <w:rPr>
                <w:rFonts w:ascii="ＭＳ Ｐ明朝" w:eastAsia="ＭＳ Ｐ明朝" w:hAnsi="ＭＳ Ｐ明朝"/>
              </w:rPr>
            </w:pPr>
            <w:r>
              <w:rPr>
                <w:rFonts w:ascii="ＭＳ Ｐ明朝" w:eastAsia="ＭＳ Ｐ明朝" w:hAnsi="ＭＳ Ｐ明朝" w:hint="eastAsia"/>
              </w:rPr>
              <w:t>○</w:t>
            </w:r>
          </w:p>
          <w:p w14:paraId="05837DEF" w14:textId="77777777" w:rsidR="00B92FDB" w:rsidRDefault="00B92FDB" w:rsidP="004F7391">
            <w:pPr>
              <w:jc w:val="center"/>
              <w:rPr>
                <w:rFonts w:ascii="ＭＳ Ｐ明朝" w:eastAsia="ＭＳ Ｐ明朝" w:hAnsi="ＭＳ Ｐ明朝"/>
              </w:rPr>
            </w:pPr>
          </w:p>
          <w:p w14:paraId="05837DF0" w14:textId="77777777" w:rsidR="00E636FE" w:rsidRDefault="00E636FE" w:rsidP="004F7391">
            <w:pPr>
              <w:jc w:val="center"/>
              <w:rPr>
                <w:rFonts w:ascii="ＭＳ Ｐ明朝" w:eastAsia="ＭＳ Ｐ明朝" w:hAnsi="ＭＳ Ｐ明朝"/>
              </w:rPr>
            </w:pPr>
          </w:p>
          <w:p w14:paraId="05837DF1" w14:textId="77777777" w:rsidR="00F57C7D" w:rsidRPr="00582582" w:rsidRDefault="00F57C7D" w:rsidP="004F7391">
            <w:pPr>
              <w:jc w:val="center"/>
              <w:rPr>
                <w:rFonts w:ascii="ＭＳ Ｐ明朝" w:eastAsia="ＭＳ Ｐ明朝" w:hAnsi="ＭＳ Ｐ明朝"/>
              </w:rPr>
            </w:pPr>
          </w:p>
        </w:tc>
        <w:tc>
          <w:tcPr>
            <w:tcW w:w="4962" w:type="dxa"/>
          </w:tcPr>
          <w:p w14:paraId="05837DF2" w14:textId="77777777" w:rsidR="00EC7C09" w:rsidRPr="00E77904" w:rsidRDefault="00EC7C09" w:rsidP="00333B00">
            <w:pPr>
              <w:ind w:left="193" w:hangingChars="100" w:hanging="193"/>
              <w:rPr>
                <w:rFonts w:ascii="ＭＳ 明朝" w:hAnsi="ＭＳ 明朝"/>
              </w:rPr>
            </w:pPr>
            <w:r>
              <w:rPr>
                <w:rFonts w:ascii="ＭＳ 明朝" w:hAnsi="ＭＳ 明朝" w:hint="eastAsia"/>
              </w:rPr>
              <w:t>ａ:</w:t>
            </w:r>
            <w:r w:rsidR="00DF2CED">
              <w:rPr>
                <w:rFonts w:ascii="ＭＳ 明朝" w:hAnsi="ＭＳ 明朝" w:hint="eastAsia"/>
              </w:rPr>
              <w:t>ビジネスの担い手について関心を持ち、その役割や仕事の概要及び求められる倫理について探究</w:t>
            </w:r>
            <w:r w:rsidR="00B92FDB">
              <w:rPr>
                <w:rFonts w:ascii="ＭＳ 明朝" w:hAnsi="ＭＳ 明朝" w:hint="eastAsia"/>
              </w:rPr>
              <w:t>しようとしている。</w:t>
            </w:r>
          </w:p>
          <w:p w14:paraId="05837DF3" w14:textId="77777777" w:rsidR="00EC7C09" w:rsidRPr="00E77904" w:rsidRDefault="00EC7C09" w:rsidP="00333B00">
            <w:pPr>
              <w:ind w:left="193" w:hangingChars="100" w:hanging="193"/>
              <w:rPr>
                <w:rFonts w:ascii="ＭＳ 明朝" w:hAnsi="ＭＳ 明朝"/>
              </w:rPr>
            </w:pPr>
            <w:r>
              <w:rPr>
                <w:rFonts w:ascii="ＭＳ 明朝" w:hAnsi="ＭＳ 明朝" w:hint="eastAsia"/>
              </w:rPr>
              <w:t>ｂ:</w:t>
            </w:r>
            <w:r w:rsidR="008F2D6E">
              <w:rPr>
                <w:rFonts w:ascii="ＭＳ 明朝" w:hAnsi="ＭＳ 明朝" w:hint="eastAsia"/>
              </w:rPr>
              <w:t>ビジネスの担い手の役割や仕事の概要及び求められる倫理について思考を深め、基礎的・基本的な知識と技能を基に適切に判断し、導き出した考えを</w:t>
            </w:r>
            <w:r w:rsidR="00B92FDB">
              <w:rPr>
                <w:rFonts w:ascii="ＭＳ 明朝" w:hAnsi="ＭＳ 明朝" w:hint="eastAsia"/>
              </w:rPr>
              <w:t>表現している。</w:t>
            </w:r>
          </w:p>
          <w:p w14:paraId="05837DF4" w14:textId="77777777" w:rsidR="00EC7C09" w:rsidRPr="00E77904" w:rsidRDefault="00EC7C09" w:rsidP="00333B00">
            <w:pPr>
              <w:ind w:left="193" w:hangingChars="100" w:hanging="193"/>
              <w:rPr>
                <w:rFonts w:ascii="ＭＳ 明朝" w:hAnsi="ＭＳ 明朝"/>
              </w:rPr>
            </w:pPr>
            <w:r>
              <w:rPr>
                <w:rFonts w:ascii="ＭＳ 明朝" w:hAnsi="ＭＳ 明朝" w:hint="eastAsia"/>
              </w:rPr>
              <w:t>ｃ:</w:t>
            </w:r>
            <w:r w:rsidR="008F2D6E">
              <w:rPr>
                <w:rFonts w:ascii="ＭＳ 明朝" w:hAnsi="ＭＳ 明朝" w:hint="eastAsia"/>
              </w:rPr>
              <w:t>ビジネスの担い手に関する資料を収集し、得られた情報の持つ意味を読み取り、整理している</w:t>
            </w:r>
            <w:r w:rsidR="00B92FDB">
              <w:rPr>
                <w:rFonts w:ascii="ＭＳ 明朝" w:hAnsi="ＭＳ 明朝" w:hint="eastAsia"/>
              </w:rPr>
              <w:t>。</w:t>
            </w:r>
          </w:p>
          <w:p w14:paraId="05837DF5" w14:textId="77777777" w:rsidR="00E636FE" w:rsidRDefault="00EC7C09" w:rsidP="00333B00">
            <w:pPr>
              <w:ind w:left="193" w:hangingChars="100" w:hanging="193"/>
              <w:rPr>
                <w:rFonts w:ascii="ＭＳ Ｐ明朝" w:eastAsia="ＭＳ Ｐ明朝" w:hAnsi="ＭＳ Ｐ明朝"/>
                <w:szCs w:val="21"/>
              </w:rPr>
            </w:pPr>
            <w:r>
              <w:rPr>
                <w:rFonts w:ascii="ＭＳ 明朝" w:hAnsi="ＭＳ 明朝" w:hint="eastAsia"/>
              </w:rPr>
              <w:t>ｄ:</w:t>
            </w:r>
            <w:r w:rsidR="008F2D6E">
              <w:rPr>
                <w:rFonts w:ascii="ＭＳ 明朝" w:hAnsi="ＭＳ 明朝" w:hint="eastAsia"/>
              </w:rPr>
              <w:t>ビジネスの担い手に関する基礎的・基本的な知識を身に付け、その役割や仕事の概要及び求められる倫理について理解している。</w:t>
            </w:r>
          </w:p>
        </w:tc>
        <w:tc>
          <w:tcPr>
            <w:tcW w:w="1025" w:type="dxa"/>
          </w:tcPr>
          <w:p w14:paraId="05837DF6" w14:textId="77777777" w:rsidR="00E636FE" w:rsidRDefault="00F96372" w:rsidP="004F7391">
            <w:pPr>
              <w:rPr>
                <w:rFonts w:ascii="ＭＳ Ｐ明朝" w:eastAsia="ＭＳ Ｐ明朝" w:hAnsi="ＭＳ Ｐ明朝"/>
                <w:szCs w:val="21"/>
              </w:rPr>
            </w:pPr>
            <w:r>
              <w:rPr>
                <w:rFonts w:ascii="ＭＳ Ｐ明朝" w:eastAsia="ＭＳ Ｐ明朝" w:hAnsi="ＭＳ Ｐ明朝" w:hint="eastAsia"/>
                <w:szCs w:val="21"/>
              </w:rPr>
              <w:t>・</w:t>
            </w:r>
            <w:r w:rsidR="00DC4919">
              <w:rPr>
                <w:rFonts w:ascii="ＭＳ Ｐ明朝" w:eastAsia="ＭＳ Ｐ明朝" w:hAnsi="ＭＳ Ｐ明朝" w:hint="eastAsia"/>
                <w:szCs w:val="21"/>
              </w:rPr>
              <w:t>定期考査</w:t>
            </w:r>
          </w:p>
          <w:p w14:paraId="05837DF7" w14:textId="77777777" w:rsidR="00DC4919" w:rsidRDefault="00DC4919" w:rsidP="004F7391">
            <w:pPr>
              <w:rPr>
                <w:rFonts w:ascii="ＭＳ Ｐ明朝" w:eastAsia="ＭＳ Ｐ明朝" w:hAnsi="ＭＳ Ｐ明朝"/>
                <w:szCs w:val="21"/>
              </w:rPr>
            </w:pPr>
            <w:r>
              <w:rPr>
                <w:rFonts w:ascii="ＭＳ Ｐ明朝" w:eastAsia="ＭＳ Ｐ明朝" w:hAnsi="ＭＳ Ｐ明朝" w:hint="eastAsia"/>
                <w:szCs w:val="21"/>
              </w:rPr>
              <w:t>・レポート</w:t>
            </w:r>
          </w:p>
        </w:tc>
      </w:tr>
      <w:tr w:rsidR="00E962D1" w14:paraId="05837E23" w14:textId="77777777" w:rsidTr="00F434F3">
        <w:trPr>
          <w:cantSplit/>
          <w:trHeight w:val="1134"/>
        </w:trPr>
        <w:tc>
          <w:tcPr>
            <w:tcW w:w="392" w:type="dxa"/>
            <w:textDirection w:val="tbRlV"/>
            <w:vAlign w:val="center"/>
          </w:tcPr>
          <w:p w14:paraId="05837DF9" w14:textId="77777777" w:rsidR="00B877F2" w:rsidRDefault="00B877F2" w:rsidP="004F7391">
            <w:pPr>
              <w:ind w:left="113" w:right="113"/>
              <w:rPr>
                <w:rFonts w:ascii="ＭＳ Ｐ明朝" w:eastAsia="ＭＳ Ｐ明朝" w:hAnsi="ＭＳ Ｐ明朝"/>
                <w:szCs w:val="21"/>
              </w:rPr>
            </w:pPr>
            <w:r>
              <w:rPr>
                <w:rFonts w:ascii="ＭＳ Ｐ明朝" w:eastAsia="ＭＳ Ｐ明朝" w:hAnsi="ＭＳ Ｐ明朝" w:hint="eastAsia"/>
                <w:szCs w:val="21"/>
              </w:rPr>
              <w:lastRenderedPageBreak/>
              <w:t>２</w:t>
            </w:r>
          </w:p>
        </w:tc>
        <w:tc>
          <w:tcPr>
            <w:tcW w:w="425" w:type="dxa"/>
            <w:textDirection w:val="tbRlV"/>
            <w:vAlign w:val="center"/>
          </w:tcPr>
          <w:p w14:paraId="05837DFA" w14:textId="77777777" w:rsidR="00EC7C09" w:rsidRDefault="00AA6437" w:rsidP="004F7391">
            <w:pPr>
              <w:ind w:left="113" w:right="113"/>
              <w:rPr>
                <w:rFonts w:ascii="ＭＳ Ｐ明朝" w:eastAsia="ＭＳ Ｐ明朝" w:hAnsi="ＭＳ Ｐ明朝"/>
                <w:szCs w:val="21"/>
              </w:rPr>
            </w:pPr>
            <w:r>
              <w:rPr>
                <w:rFonts w:ascii="ＭＳ Ｐ明朝" w:eastAsia="ＭＳ Ｐ明朝" w:hAnsi="ＭＳ Ｐ明朝" w:hint="eastAsia"/>
                <w:szCs w:val="21"/>
              </w:rPr>
              <w:t>企業活動の基礎</w:t>
            </w:r>
          </w:p>
        </w:tc>
        <w:tc>
          <w:tcPr>
            <w:tcW w:w="1559" w:type="dxa"/>
          </w:tcPr>
          <w:p w14:paraId="05837DFB" w14:textId="77777777" w:rsidR="009F24C4" w:rsidRDefault="009F24C4" w:rsidP="004F7391">
            <w:pPr>
              <w:rPr>
                <w:rFonts w:ascii="ＭＳ Ｐ明朝" w:eastAsia="ＭＳ Ｐ明朝" w:hAnsi="ＭＳ Ｐ明朝"/>
                <w:szCs w:val="21"/>
              </w:rPr>
            </w:pPr>
            <w:r>
              <w:rPr>
                <w:rFonts w:ascii="ＭＳ Ｐ明朝" w:eastAsia="ＭＳ Ｐ明朝" w:hAnsi="ＭＳ Ｐ明朝" w:hint="eastAsia"/>
                <w:szCs w:val="21"/>
              </w:rPr>
              <w:t>・</w:t>
            </w:r>
            <w:r w:rsidR="00180239">
              <w:rPr>
                <w:rFonts w:ascii="ＭＳ Ｐ明朝" w:eastAsia="ＭＳ Ｐ明朝" w:hAnsi="ＭＳ Ｐ明朝" w:hint="eastAsia"/>
                <w:szCs w:val="21"/>
              </w:rPr>
              <w:t>ビジネスと企業</w:t>
            </w:r>
          </w:p>
          <w:p w14:paraId="05837DFC" w14:textId="77777777" w:rsidR="00180239" w:rsidRDefault="00180239" w:rsidP="004F7391">
            <w:pPr>
              <w:rPr>
                <w:rFonts w:ascii="ＭＳ Ｐ明朝" w:eastAsia="ＭＳ Ｐ明朝" w:hAnsi="ＭＳ Ｐ明朝"/>
                <w:szCs w:val="21"/>
              </w:rPr>
            </w:pPr>
            <w:r>
              <w:rPr>
                <w:rFonts w:ascii="ＭＳ Ｐ明朝" w:eastAsia="ＭＳ Ｐ明朝" w:hAnsi="ＭＳ Ｐ明朝" w:hint="eastAsia"/>
                <w:szCs w:val="21"/>
              </w:rPr>
              <w:t>・資金調達</w:t>
            </w:r>
          </w:p>
          <w:p w14:paraId="05837DFD" w14:textId="77777777" w:rsidR="00180239" w:rsidRDefault="00180239" w:rsidP="004F7391">
            <w:pPr>
              <w:rPr>
                <w:rFonts w:ascii="ＭＳ Ｐ明朝" w:eastAsia="ＭＳ Ｐ明朝" w:hAnsi="ＭＳ Ｐ明朝"/>
                <w:szCs w:val="21"/>
              </w:rPr>
            </w:pPr>
            <w:r>
              <w:rPr>
                <w:rFonts w:ascii="ＭＳ Ｐ明朝" w:eastAsia="ＭＳ Ｐ明朝" w:hAnsi="ＭＳ Ｐ明朝" w:hint="eastAsia"/>
                <w:szCs w:val="21"/>
              </w:rPr>
              <w:t>・企業活動と税</w:t>
            </w:r>
          </w:p>
          <w:p w14:paraId="05837DFE" w14:textId="77777777" w:rsidR="00180239" w:rsidRDefault="00180239" w:rsidP="004F7391">
            <w:pPr>
              <w:rPr>
                <w:rFonts w:ascii="ＭＳ Ｐ明朝" w:eastAsia="ＭＳ Ｐ明朝" w:hAnsi="ＭＳ Ｐ明朝"/>
                <w:szCs w:val="21"/>
              </w:rPr>
            </w:pPr>
            <w:r>
              <w:rPr>
                <w:rFonts w:ascii="ＭＳ Ｐ明朝" w:eastAsia="ＭＳ Ｐ明朝" w:hAnsi="ＭＳ Ｐ明朝" w:hint="eastAsia"/>
                <w:szCs w:val="21"/>
              </w:rPr>
              <w:t>・雇用</w:t>
            </w:r>
          </w:p>
          <w:p w14:paraId="05837DFF" w14:textId="77777777" w:rsidR="00180239" w:rsidRDefault="00180239" w:rsidP="004F7391">
            <w:pPr>
              <w:rPr>
                <w:rFonts w:ascii="ＭＳ Ｐ明朝" w:eastAsia="ＭＳ Ｐ明朝" w:hAnsi="ＭＳ Ｐ明朝"/>
                <w:szCs w:val="21"/>
              </w:rPr>
            </w:pPr>
            <w:r>
              <w:rPr>
                <w:rFonts w:ascii="ＭＳ Ｐ明朝" w:eastAsia="ＭＳ Ｐ明朝" w:hAnsi="ＭＳ Ｐ明朝" w:hint="eastAsia"/>
                <w:szCs w:val="21"/>
              </w:rPr>
              <w:t>・企業倫理</w:t>
            </w:r>
          </w:p>
        </w:tc>
        <w:tc>
          <w:tcPr>
            <w:tcW w:w="284" w:type="dxa"/>
            <w:tcMar>
              <w:left w:w="28" w:type="dxa"/>
              <w:right w:w="28" w:type="dxa"/>
            </w:tcMar>
          </w:tcPr>
          <w:p w14:paraId="05837E00" w14:textId="77777777" w:rsidR="00875F80" w:rsidRDefault="00875F80" w:rsidP="004F7391">
            <w:pPr>
              <w:jc w:val="center"/>
              <w:rPr>
                <w:rFonts w:ascii="ＭＳ Ｐ明朝" w:eastAsia="ＭＳ Ｐ明朝" w:hAnsi="ＭＳ Ｐ明朝"/>
              </w:rPr>
            </w:pPr>
          </w:p>
          <w:p w14:paraId="05837E01" w14:textId="77777777" w:rsidR="00875F80" w:rsidRDefault="00875F80" w:rsidP="004F7391">
            <w:pPr>
              <w:jc w:val="center"/>
              <w:rPr>
                <w:rFonts w:ascii="ＭＳ Ｐ明朝" w:eastAsia="ＭＳ Ｐ明朝" w:hAnsi="ＭＳ Ｐ明朝"/>
              </w:rPr>
            </w:pPr>
          </w:p>
          <w:p w14:paraId="05837E02" w14:textId="77777777" w:rsidR="00875F80" w:rsidRDefault="00875F80" w:rsidP="004F7391">
            <w:pPr>
              <w:jc w:val="center"/>
              <w:rPr>
                <w:rFonts w:ascii="ＭＳ Ｐ明朝" w:eastAsia="ＭＳ Ｐ明朝" w:hAnsi="ＭＳ Ｐ明朝"/>
              </w:rPr>
            </w:pPr>
          </w:p>
          <w:p w14:paraId="05837E03" w14:textId="77777777" w:rsidR="002639DC" w:rsidRDefault="002639DC" w:rsidP="004F7391">
            <w:pPr>
              <w:jc w:val="center"/>
              <w:rPr>
                <w:rFonts w:ascii="ＭＳ Ｐ明朝" w:eastAsia="ＭＳ Ｐ明朝" w:hAnsi="ＭＳ Ｐ明朝"/>
              </w:rPr>
            </w:pPr>
          </w:p>
          <w:p w14:paraId="05837E04" w14:textId="77777777" w:rsidR="00875F80" w:rsidRDefault="00063C02" w:rsidP="004F7391">
            <w:pPr>
              <w:jc w:val="center"/>
              <w:rPr>
                <w:rFonts w:ascii="ＭＳ Ｐ明朝" w:eastAsia="ＭＳ Ｐ明朝" w:hAnsi="ＭＳ Ｐ明朝"/>
              </w:rPr>
            </w:pPr>
            <w:r>
              <w:rPr>
                <w:rFonts w:ascii="ＭＳ Ｐ明朝" w:eastAsia="ＭＳ Ｐ明朝" w:hAnsi="ＭＳ Ｐ明朝" w:hint="eastAsia"/>
              </w:rPr>
              <w:t>○</w:t>
            </w:r>
          </w:p>
          <w:p w14:paraId="05837E05" w14:textId="77777777" w:rsidR="00875F80" w:rsidRDefault="00875F80" w:rsidP="004F7391">
            <w:pPr>
              <w:jc w:val="center"/>
              <w:rPr>
                <w:rFonts w:ascii="ＭＳ Ｐ明朝" w:eastAsia="ＭＳ Ｐ明朝" w:hAnsi="ＭＳ Ｐ明朝"/>
              </w:rPr>
            </w:pPr>
          </w:p>
          <w:p w14:paraId="05837E06" w14:textId="77777777" w:rsidR="00875F80" w:rsidRDefault="00875F80" w:rsidP="004F7391">
            <w:pPr>
              <w:jc w:val="center"/>
              <w:rPr>
                <w:rFonts w:ascii="ＭＳ Ｐ明朝" w:eastAsia="ＭＳ Ｐ明朝" w:hAnsi="ＭＳ Ｐ明朝"/>
              </w:rPr>
            </w:pPr>
          </w:p>
          <w:p w14:paraId="05837E07" w14:textId="77777777" w:rsidR="00BF0DF3" w:rsidRDefault="00BF0DF3" w:rsidP="004F7391">
            <w:pPr>
              <w:jc w:val="center"/>
              <w:rPr>
                <w:rFonts w:ascii="ＭＳ Ｐ明朝" w:eastAsia="ＭＳ Ｐ明朝" w:hAnsi="ＭＳ Ｐ明朝"/>
              </w:rPr>
            </w:pPr>
          </w:p>
          <w:p w14:paraId="05837E08" w14:textId="77777777" w:rsidR="00BF0DF3" w:rsidRDefault="00BF0DF3" w:rsidP="004F7391">
            <w:pPr>
              <w:jc w:val="center"/>
              <w:rPr>
                <w:rFonts w:ascii="ＭＳ Ｐ明朝" w:eastAsia="ＭＳ Ｐ明朝" w:hAnsi="ＭＳ Ｐ明朝"/>
              </w:rPr>
            </w:pPr>
          </w:p>
          <w:p w14:paraId="05837E09" w14:textId="77777777" w:rsidR="00BF0DF3" w:rsidRPr="00582582" w:rsidRDefault="00BF0DF3" w:rsidP="004F7391">
            <w:pPr>
              <w:jc w:val="center"/>
              <w:rPr>
                <w:rFonts w:ascii="ＭＳ Ｐ明朝" w:eastAsia="ＭＳ Ｐ明朝" w:hAnsi="ＭＳ Ｐ明朝"/>
              </w:rPr>
            </w:pPr>
          </w:p>
        </w:tc>
        <w:tc>
          <w:tcPr>
            <w:tcW w:w="283" w:type="dxa"/>
            <w:tcMar>
              <w:left w:w="28" w:type="dxa"/>
              <w:right w:w="28" w:type="dxa"/>
            </w:tcMar>
          </w:tcPr>
          <w:p w14:paraId="05837E0A" w14:textId="77777777" w:rsidR="00875F80" w:rsidRDefault="00875F80" w:rsidP="004F7391">
            <w:pPr>
              <w:jc w:val="center"/>
              <w:rPr>
                <w:rFonts w:ascii="ＭＳ Ｐ明朝" w:eastAsia="ＭＳ Ｐ明朝" w:hAnsi="ＭＳ Ｐ明朝"/>
              </w:rPr>
            </w:pPr>
          </w:p>
          <w:p w14:paraId="05837E0B" w14:textId="77777777" w:rsidR="00875F80" w:rsidRDefault="00875F80" w:rsidP="004F7391">
            <w:pPr>
              <w:jc w:val="center"/>
              <w:rPr>
                <w:rFonts w:ascii="ＭＳ Ｐ明朝" w:eastAsia="ＭＳ Ｐ明朝" w:hAnsi="ＭＳ Ｐ明朝"/>
              </w:rPr>
            </w:pPr>
          </w:p>
          <w:p w14:paraId="05837E0C" w14:textId="77777777" w:rsidR="002639DC" w:rsidRDefault="002639DC" w:rsidP="004F7391">
            <w:pPr>
              <w:jc w:val="center"/>
              <w:rPr>
                <w:rFonts w:ascii="ＭＳ Ｐ明朝" w:eastAsia="ＭＳ Ｐ明朝" w:hAnsi="ＭＳ Ｐ明朝"/>
              </w:rPr>
            </w:pPr>
          </w:p>
          <w:p w14:paraId="05837E0D" w14:textId="77777777" w:rsidR="00EC7C09" w:rsidRDefault="00875F80" w:rsidP="004F7391">
            <w:pPr>
              <w:jc w:val="center"/>
              <w:rPr>
                <w:rFonts w:ascii="ＭＳ Ｐ明朝" w:eastAsia="ＭＳ Ｐ明朝" w:hAnsi="ＭＳ Ｐ明朝"/>
              </w:rPr>
            </w:pPr>
            <w:r>
              <w:rPr>
                <w:rFonts w:ascii="ＭＳ Ｐ明朝" w:eastAsia="ＭＳ Ｐ明朝" w:hAnsi="ＭＳ Ｐ明朝" w:hint="eastAsia"/>
              </w:rPr>
              <w:t>○</w:t>
            </w:r>
          </w:p>
          <w:p w14:paraId="05837E0E" w14:textId="77777777" w:rsidR="00BF0DF3" w:rsidRDefault="00BF0DF3" w:rsidP="004F7391">
            <w:pPr>
              <w:jc w:val="center"/>
              <w:rPr>
                <w:rFonts w:ascii="ＭＳ Ｐ明朝" w:eastAsia="ＭＳ Ｐ明朝" w:hAnsi="ＭＳ Ｐ明朝"/>
              </w:rPr>
            </w:pPr>
          </w:p>
          <w:p w14:paraId="05837E0F" w14:textId="77777777" w:rsidR="00BF0DF3" w:rsidRDefault="00BF0DF3" w:rsidP="004F7391">
            <w:pPr>
              <w:jc w:val="center"/>
              <w:rPr>
                <w:rFonts w:ascii="ＭＳ Ｐ明朝" w:eastAsia="ＭＳ Ｐ明朝" w:hAnsi="ＭＳ Ｐ明朝"/>
              </w:rPr>
            </w:pPr>
          </w:p>
          <w:p w14:paraId="05837E10" w14:textId="77777777" w:rsidR="00BF0DF3" w:rsidRDefault="00BF0DF3" w:rsidP="004F7391">
            <w:pPr>
              <w:jc w:val="center"/>
              <w:rPr>
                <w:rFonts w:ascii="ＭＳ Ｐ明朝" w:eastAsia="ＭＳ Ｐ明朝" w:hAnsi="ＭＳ Ｐ明朝"/>
              </w:rPr>
            </w:pPr>
          </w:p>
          <w:p w14:paraId="05837E11" w14:textId="77777777" w:rsidR="00BF0DF3" w:rsidRDefault="00BF0DF3" w:rsidP="004F7391">
            <w:pPr>
              <w:jc w:val="center"/>
              <w:rPr>
                <w:rFonts w:ascii="ＭＳ Ｐ明朝" w:eastAsia="ＭＳ Ｐ明朝" w:hAnsi="ＭＳ Ｐ明朝"/>
              </w:rPr>
            </w:pPr>
          </w:p>
          <w:p w14:paraId="05837E12" w14:textId="77777777" w:rsidR="00BF0DF3" w:rsidRDefault="00BF0DF3" w:rsidP="004F7391">
            <w:pPr>
              <w:jc w:val="center"/>
              <w:rPr>
                <w:rFonts w:ascii="ＭＳ Ｐ明朝" w:eastAsia="ＭＳ Ｐ明朝" w:hAnsi="ＭＳ Ｐ明朝"/>
              </w:rPr>
            </w:pPr>
          </w:p>
          <w:p w14:paraId="05837E13" w14:textId="77777777" w:rsidR="00063C02" w:rsidRPr="00582582" w:rsidRDefault="00063C02" w:rsidP="004F7391">
            <w:pPr>
              <w:jc w:val="center"/>
              <w:rPr>
                <w:rFonts w:ascii="ＭＳ Ｐ明朝" w:eastAsia="ＭＳ Ｐ明朝" w:hAnsi="ＭＳ Ｐ明朝"/>
              </w:rPr>
            </w:pPr>
          </w:p>
        </w:tc>
        <w:tc>
          <w:tcPr>
            <w:tcW w:w="284" w:type="dxa"/>
            <w:tcMar>
              <w:left w:w="28" w:type="dxa"/>
              <w:right w:w="28" w:type="dxa"/>
            </w:tcMar>
          </w:tcPr>
          <w:p w14:paraId="05837E14" w14:textId="77777777" w:rsidR="00875F80" w:rsidRDefault="002639DC" w:rsidP="004F7391">
            <w:pPr>
              <w:jc w:val="center"/>
              <w:rPr>
                <w:rFonts w:ascii="ＭＳ Ｐ明朝" w:eastAsia="ＭＳ Ｐ明朝" w:hAnsi="ＭＳ Ｐ明朝"/>
              </w:rPr>
            </w:pPr>
            <w:r>
              <w:rPr>
                <w:rFonts w:ascii="ＭＳ Ｐ明朝" w:eastAsia="ＭＳ Ｐ明朝" w:hAnsi="ＭＳ Ｐ明朝" w:hint="eastAsia"/>
              </w:rPr>
              <w:t>○</w:t>
            </w:r>
          </w:p>
          <w:p w14:paraId="05837E15" w14:textId="77777777" w:rsidR="00875F80" w:rsidRDefault="00875F80" w:rsidP="004F7391">
            <w:pPr>
              <w:jc w:val="center"/>
              <w:rPr>
                <w:rFonts w:ascii="ＭＳ Ｐ明朝" w:eastAsia="ＭＳ Ｐ明朝" w:hAnsi="ＭＳ Ｐ明朝"/>
              </w:rPr>
            </w:pPr>
          </w:p>
          <w:p w14:paraId="05837E16" w14:textId="77777777" w:rsidR="00875F80" w:rsidRDefault="002639DC" w:rsidP="004F7391">
            <w:pPr>
              <w:jc w:val="center"/>
              <w:rPr>
                <w:rFonts w:ascii="ＭＳ Ｐ明朝" w:eastAsia="ＭＳ Ｐ明朝" w:hAnsi="ＭＳ Ｐ明朝"/>
              </w:rPr>
            </w:pPr>
            <w:r>
              <w:rPr>
                <w:rFonts w:ascii="ＭＳ Ｐ明朝" w:eastAsia="ＭＳ Ｐ明朝" w:hAnsi="ＭＳ Ｐ明朝" w:hint="eastAsia"/>
              </w:rPr>
              <w:t>○</w:t>
            </w:r>
          </w:p>
          <w:p w14:paraId="05837E17" w14:textId="77777777" w:rsidR="00063C02" w:rsidRPr="00582582" w:rsidRDefault="00063C02" w:rsidP="00381AF9">
            <w:pPr>
              <w:jc w:val="center"/>
              <w:rPr>
                <w:rFonts w:ascii="ＭＳ Ｐ明朝" w:eastAsia="ＭＳ Ｐ明朝" w:hAnsi="ＭＳ Ｐ明朝"/>
              </w:rPr>
            </w:pPr>
          </w:p>
        </w:tc>
        <w:tc>
          <w:tcPr>
            <w:tcW w:w="283" w:type="dxa"/>
            <w:tcMar>
              <w:left w:w="28" w:type="dxa"/>
              <w:right w:w="28" w:type="dxa"/>
            </w:tcMar>
          </w:tcPr>
          <w:p w14:paraId="05837E18" w14:textId="77777777" w:rsidR="00875F80" w:rsidRDefault="00875F80" w:rsidP="004F7391">
            <w:pPr>
              <w:jc w:val="center"/>
              <w:rPr>
                <w:rFonts w:ascii="ＭＳ Ｐ明朝" w:eastAsia="ＭＳ Ｐ明朝" w:hAnsi="ＭＳ Ｐ明朝"/>
              </w:rPr>
            </w:pPr>
            <w:r>
              <w:rPr>
                <w:rFonts w:ascii="ＭＳ Ｐ明朝" w:eastAsia="ＭＳ Ｐ明朝" w:hAnsi="ＭＳ Ｐ明朝" w:hint="eastAsia"/>
              </w:rPr>
              <w:t>○</w:t>
            </w:r>
          </w:p>
          <w:p w14:paraId="05837E19" w14:textId="77777777" w:rsidR="00875F80" w:rsidRDefault="00A170F2" w:rsidP="004F7391">
            <w:pPr>
              <w:jc w:val="center"/>
              <w:rPr>
                <w:rFonts w:ascii="ＭＳ Ｐ明朝" w:eastAsia="ＭＳ Ｐ明朝" w:hAnsi="ＭＳ Ｐ明朝"/>
              </w:rPr>
            </w:pPr>
            <w:r>
              <w:rPr>
                <w:rFonts w:ascii="ＭＳ Ｐ明朝" w:eastAsia="ＭＳ Ｐ明朝" w:hAnsi="ＭＳ Ｐ明朝" w:hint="eastAsia"/>
              </w:rPr>
              <w:t>○</w:t>
            </w:r>
          </w:p>
          <w:p w14:paraId="05837E1A" w14:textId="77777777" w:rsidR="00875F80" w:rsidRDefault="00A170F2" w:rsidP="004F7391">
            <w:pPr>
              <w:jc w:val="center"/>
              <w:rPr>
                <w:rFonts w:ascii="ＭＳ Ｐ明朝" w:eastAsia="ＭＳ Ｐ明朝" w:hAnsi="ＭＳ Ｐ明朝"/>
              </w:rPr>
            </w:pPr>
            <w:r>
              <w:rPr>
                <w:rFonts w:ascii="ＭＳ Ｐ明朝" w:eastAsia="ＭＳ Ｐ明朝" w:hAnsi="ＭＳ Ｐ明朝" w:hint="eastAsia"/>
              </w:rPr>
              <w:t>○</w:t>
            </w:r>
          </w:p>
          <w:p w14:paraId="05837E1B" w14:textId="77777777" w:rsidR="002639DC" w:rsidRDefault="002639DC" w:rsidP="004F7391">
            <w:pPr>
              <w:jc w:val="center"/>
              <w:rPr>
                <w:rFonts w:ascii="ＭＳ Ｐ明朝" w:eastAsia="ＭＳ Ｐ明朝" w:hAnsi="ＭＳ Ｐ明朝"/>
              </w:rPr>
            </w:pPr>
          </w:p>
          <w:p w14:paraId="05837E1C" w14:textId="77777777" w:rsidR="00A170F2" w:rsidRPr="00582582" w:rsidRDefault="00A170F2" w:rsidP="004F7391">
            <w:pPr>
              <w:jc w:val="center"/>
              <w:rPr>
                <w:rFonts w:ascii="ＭＳ Ｐ明朝" w:eastAsia="ＭＳ Ｐ明朝" w:hAnsi="ＭＳ Ｐ明朝"/>
              </w:rPr>
            </w:pPr>
          </w:p>
        </w:tc>
        <w:tc>
          <w:tcPr>
            <w:tcW w:w="4962" w:type="dxa"/>
          </w:tcPr>
          <w:p w14:paraId="05837E1D" w14:textId="77777777" w:rsidR="00EC7C09" w:rsidRPr="00E77904" w:rsidRDefault="00EC7C09" w:rsidP="00333B00">
            <w:pPr>
              <w:ind w:left="193" w:hangingChars="100" w:hanging="193"/>
              <w:rPr>
                <w:rFonts w:ascii="ＭＳ 明朝" w:hAnsi="ＭＳ 明朝"/>
              </w:rPr>
            </w:pPr>
            <w:r>
              <w:rPr>
                <w:rFonts w:ascii="ＭＳ 明朝" w:hAnsi="ＭＳ 明朝" w:hint="eastAsia"/>
              </w:rPr>
              <w:t>ａ:</w:t>
            </w:r>
            <w:r w:rsidR="00381AF9">
              <w:rPr>
                <w:rFonts w:ascii="ＭＳ 明朝" w:hAnsi="ＭＳ 明朝" w:hint="eastAsia"/>
              </w:rPr>
              <w:t>企業活動について関心を持ち、企業に求められる倫理観について探究しようとしている</w:t>
            </w:r>
            <w:r w:rsidR="00BF0DF3">
              <w:rPr>
                <w:rFonts w:ascii="ＭＳ 明朝" w:hAnsi="ＭＳ 明朝" w:hint="eastAsia"/>
              </w:rPr>
              <w:t>。</w:t>
            </w:r>
          </w:p>
          <w:p w14:paraId="05837E1E" w14:textId="77777777" w:rsidR="00EC7C09" w:rsidRPr="00E77904" w:rsidRDefault="00EC7C09" w:rsidP="00333B00">
            <w:pPr>
              <w:ind w:left="193" w:hangingChars="100" w:hanging="193"/>
              <w:rPr>
                <w:rFonts w:ascii="ＭＳ 明朝" w:hAnsi="ＭＳ 明朝"/>
              </w:rPr>
            </w:pPr>
            <w:r>
              <w:rPr>
                <w:rFonts w:ascii="ＭＳ 明朝" w:hAnsi="ＭＳ 明朝" w:hint="eastAsia"/>
              </w:rPr>
              <w:t>ｂ:</w:t>
            </w:r>
            <w:r w:rsidR="00381AF9">
              <w:rPr>
                <w:rFonts w:ascii="ＭＳ 明朝" w:hAnsi="ＭＳ 明朝" w:hint="eastAsia"/>
              </w:rPr>
              <w:t>我が国における雇用形態の特徴と多様化及び雇用に伴う企業の責任について思考を深め、基礎的・基本的な知識と技術を基に適切に判断し、導き出した考えを表現している</w:t>
            </w:r>
            <w:r w:rsidR="00730412">
              <w:rPr>
                <w:rFonts w:ascii="ＭＳ 明朝" w:hAnsi="ＭＳ 明朝" w:hint="eastAsia"/>
              </w:rPr>
              <w:t>。</w:t>
            </w:r>
          </w:p>
          <w:p w14:paraId="05837E1F" w14:textId="77777777" w:rsidR="00EC7C09" w:rsidRPr="00E77904" w:rsidRDefault="00EC7C09" w:rsidP="00333B00">
            <w:pPr>
              <w:ind w:left="193" w:hangingChars="100" w:hanging="193"/>
              <w:rPr>
                <w:rFonts w:ascii="ＭＳ 明朝" w:hAnsi="ＭＳ 明朝"/>
              </w:rPr>
            </w:pPr>
            <w:r>
              <w:rPr>
                <w:rFonts w:ascii="ＭＳ 明朝" w:hAnsi="ＭＳ 明朝" w:hint="eastAsia"/>
              </w:rPr>
              <w:t>ｃ:</w:t>
            </w:r>
            <w:r w:rsidR="002639DC">
              <w:rPr>
                <w:rFonts w:ascii="ＭＳ 明朝" w:hAnsi="ＭＳ 明朝" w:hint="eastAsia"/>
              </w:rPr>
              <w:t>企業の形態と経営組織及び企業活動にかかる税に関する資料を収集し、得られた情報の持つ意味を読み取り、整理している</w:t>
            </w:r>
            <w:r w:rsidR="00573508">
              <w:rPr>
                <w:rFonts w:ascii="ＭＳ 明朝" w:hAnsi="ＭＳ 明朝" w:hint="eastAsia"/>
              </w:rPr>
              <w:t>。</w:t>
            </w:r>
          </w:p>
          <w:p w14:paraId="05837E20" w14:textId="77777777" w:rsidR="00EC7C09" w:rsidRDefault="00EC7C09" w:rsidP="00333B00">
            <w:pPr>
              <w:ind w:left="193" w:hangingChars="100" w:hanging="193"/>
              <w:rPr>
                <w:rFonts w:ascii="ＭＳ Ｐ明朝" w:eastAsia="ＭＳ Ｐ明朝" w:hAnsi="ＭＳ Ｐ明朝"/>
                <w:szCs w:val="21"/>
              </w:rPr>
            </w:pPr>
            <w:r>
              <w:rPr>
                <w:rFonts w:ascii="ＭＳ 明朝" w:hAnsi="ＭＳ 明朝" w:hint="eastAsia"/>
              </w:rPr>
              <w:t>ｄ:</w:t>
            </w:r>
            <w:r w:rsidR="002639DC">
              <w:rPr>
                <w:rFonts w:ascii="ＭＳ 明朝" w:hAnsi="ＭＳ 明朝" w:hint="eastAsia"/>
              </w:rPr>
              <w:t>企業の形態と経営組織、企業の資金調達及び企業活動にかかる税</w:t>
            </w:r>
            <w:r w:rsidR="00927035">
              <w:rPr>
                <w:rFonts w:ascii="ＭＳ 明朝" w:hAnsi="ＭＳ 明朝" w:hint="eastAsia"/>
              </w:rPr>
              <w:t>等</w:t>
            </w:r>
            <w:r w:rsidR="002639DC">
              <w:rPr>
                <w:rFonts w:ascii="ＭＳ 明朝" w:hAnsi="ＭＳ 明朝" w:hint="eastAsia"/>
              </w:rPr>
              <w:t>に関する基礎的・基本的な知識を身に付け、理解している</w:t>
            </w:r>
            <w:r w:rsidR="00D27FD3">
              <w:rPr>
                <w:rFonts w:ascii="ＭＳ 明朝" w:hAnsi="ＭＳ 明朝" w:hint="eastAsia"/>
              </w:rPr>
              <w:t>。</w:t>
            </w:r>
          </w:p>
        </w:tc>
        <w:tc>
          <w:tcPr>
            <w:tcW w:w="1025" w:type="dxa"/>
          </w:tcPr>
          <w:p w14:paraId="05837E21" w14:textId="77777777" w:rsidR="00EC7C09" w:rsidRDefault="00B877F2" w:rsidP="004F7391">
            <w:pPr>
              <w:rPr>
                <w:rFonts w:ascii="ＭＳ Ｐ明朝" w:eastAsia="ＭＳ Ｐ明朝" w:hAnsi="ＭＳ Ｐ明朝"/>
                <w:szCs w:val="21"/>
              </w:rPr>
            </w:pPr>
            <w:r>
              <w:rPr>
                <w:rFonts w:ascii="ＭＳ Ｐ明朝" w:eastAsia="ＭＳ Ｐ明朝" w:hAnsi="ＭＳ Ｐ明朝" w:hint="eastAsia"/>
                <w:szCs w:val="21"/>
              </w:rPr>
              <w:t>・定期考査</w:t>
            </w:r>
          </w:p>
          <w:p w14:paraId="05837E22" w14:textId="77777777" w:rsidR="00B877F2" w:rsidRDefault="00B877F2" w:rsidP="00FD589A">
            <w:pPr>
              <w:rPr>
                <w:rFonts w:ascii="ＭＳ Ｐ明朝" w:eastAsia="ＭＳ Ｐ明朝" w:hAnsi="ＭＳ Ｐ明朝"/>
                <w:szCs w:val="21"/>
              </w:rPr>
            </w:pPr>
            <w:r>
              <w:rPr>
                <w:rFonts w:ascii="ＭＳ Ｐ明朝" w:eastAsia="ＭＳ Ｐ明朝" w:hAnsi="ＭＳ Ｐ明朝" w:hint="eastAsia"/>
                <w:szCs w:val="21"/>
              </w:rPr>
              <w:t>・</w:t>
            </w:r>
            <w:r w:rsidR="00FD589A">
              <w:rPr>
                <w:rFonts w:ascii="ＭＳ Ｐ明朝" w:eastAsia="ＭＳ Ｐ明朝" w:hAnsi="ＭＳ Ｐ明朝" w:hint="eastAsia"/>
                <w:szCs w:val="21"/>
              </w:rPr>
              <w:t>レポート</w:t>
            </w:r>
          </w:p>
        </w:tc>
      </w:tr>
      <w:tr w:rsidR="00FD1123" w14:paraId="05837E3A" w14:textId="77777777" w:rsidTr="00F434F3">
        <w:trPr>
          <w:cantSplit/>
          <w:trHeight w:val="1987"/>
        </w:trPr>
        <w:tc>
          <w:tcPr>
            <w:tcW w:w="392" w:type="dxa"/>
            <w:textDirection w:val="tbRlV"/>
            <w:vAlign w:val="center"/>
          </w:tcPr>
          <w:p w14:paraId="05837E24" w14:textId="77777777" w:rsidR="00FD1123" w:rsidRDefault="00FD1123" w:rsidP="004F7391">
            <w:pPr>
              <w:ind w:left="113" w:right="113"/>
              <w:rPr>
                <w:rFonts w:ascii="ＭＳ Ｐ明朝" w:eastAsia="ＭＳ Ｐ明朝" w:hAnsi="ＭＳ Ｐ明朝"/>
                <w:szCs w:val="21"/>
              </w:rPr>
            </w:pPr>
            <w:r>
              <w:rPr>
                <w:rFonts w:ascii="ＭＳ Ｐ明朝" w:eastAsia="ＭＳ Ｐ明朝" w:hAnsi="ＭＳ Ｐ明朝" w:hint="eastAsia"/>
                <w:szCs w:val="21"/>
              </w:rPr>
              <w:t>２</w:t>
            </w:r>
          </w:p>
        </w:tc>
        <w:tc>
          <w:tcPr>
            <w:tcW w:w="425" w:type="dxa"/>
            <w:tcBorders>
              <w:bottom w:val="dashed" w:sz="4" w:space="0" w:color="auto"/>
            </w:tcBorders>
            <w:textDirection w:val="tbRlV"/>
            <w:vAlign w:val="center"/>
          </w:tcPr>
          <w:p w14:paraId="05837E25" w14:textId="77777777" w:rsidR="00FD1123" w:rsidRDefault="00FD1123" w:rsidP="004F7391">
            <w:pPr>
              <w:ind w:left="113" w:right="113"/>
              <w:rPr>
                <w:rFonts w:ascii="ＭＳ Ｐ明朝" w:eastAsia="ＭＳ Ｐ明朝" w:hAnsi="ＭＳ Ｐ明朝"/>
                <w:szCs w:val="21"/>
              </w:rPr>
            </w:pPr>
            <w:r>
              <w:rPr>
                <w:rFonts w:ascii="ＭＳ Ｐ明朝" w:eastAsia="ＭＳ Ｐ明朝" w:hAnsi="ＭＳ Ｐ明朝" w:hint="eastAsia"/>
                <w:szCs w:val="21"/>
              </w:rPr>
              <w:t>ビジネスと売買取引</w:t>
            </w:r>
          </w:p>
        </w:tc>
        <w:tc>
          <w:tcPr>
            <w:tcW w:w="1559" w:type="dxa"/>
            <w:tcBorders>
              <w:bottom w:val="dashed" w:sz="4" w:space="0" w:color="auto"/>
            </w:tcBorders>
          </w:tcPr>
          <w:p w14:paraId="05837E26" w14:textId="77777777" w:rsidR="00FD1123" w:rsidRDefault="00FD1123" w:rsidP="004F7391">
            <w:pPr>
              <w:rPr>
                <w:rFonts w:ascii="ＭＳ Ｐ明朝" w:eastAsia="ＭＳ Ｐ明朝" w:hAnsi="ＭＳ Ｐ明朝"/>
                <w:szCs w:val="21"/>
              </w:rPr>
            </w:pPr>
            <w:r>
              <w:rPr>
                <w:rFonts w:ascii="ＭＳ Ｐ明朝" w:eastAsia="ＭＳ Ｐ明朝" w:hAnsi="ＭＳ Ｐ明朝" w:hint="eastAsia"/>
                <w:szCs w:val="21"/>
              </w:rPr>
              <w:t>・売買取引の手順</w:t>
            </w:r>
          </w:p>
          <w:p w14:paraId="05837E27" w14:textId="77777777" w:rsidR="00FD1123" w:rsidRDefault="00FD1123" w:rsidP="004F7391">
            <w:pPr>
              <w:rPr>
                <w:rFonts w:ascii="ＭＳ Ｐ明朝" w:eastAsia="ＭＳ Ｐ明朝" w:hAnsi="ＭＳ Ｐ明朝"/>
                <w:szCs w:val="21"/>
              </w:rPr>
            </w:pPr>
            <w:r>
              <w:rPr>
                <w:rFonts w:ascii="ＭＳ Ｐ明朝" w:eastAsia="ＭＳ Ｐ明朝" w:hAnsi="ＭＳ Ｐ明朝" w:hint="eastAsia"/>
                <w:szCs w:val="21"/>
              </w:rPr>
              <w:t>・代金決済</w:t>
            </w:r>
          </w:p>
        </w:tc>
        <w:tc>
          <w:tcPr>
            <w:tcW w:w="284" w:type="dxa"/>
            <w:tcBorders>
              <w:bottom w:val="dashed" w:sz="4" w:space="0" w:color="auto"/>
            </w:tcBorders>
            <w:tcMar>
              <w:left w:w="28" w:type="dxa"/>
              <w:right w:w="28" w:type="dxa"/>
            </w:tcMar>
          </w:tcPr>
          <w:p w14:paraId="05837E28" w14:textId="77777777" w:rsidR="00FD1123" w:rsidRPr="00582582" w:rsidRDefault="00FD1123" w:rsidP="004F7391">
            <w:pPr>
              <w:jc w:val="center"/>
              <w:rPr>
                <w:rFonts w:ascii="ＭＳ Ｐ明朝" w:eastAsia="ＭＳ Ｐ明朝" w:hAnsi="ＭＳ Ｐ明朝"/>
              </w:rPr>
            </w:pPr>
            <w:r>
              <w:rPr>
                <w:rFonts w:ascii="ＭＳ Ｐ明朝" w:eastAsia="ＭＳ Ｐ明朝" w:hAnsi="ＭＳ Ｐ明朝" w:hint="eastAsia"/>
              </w:rPr>
              <w:t>○</w:t>
            </w:r>
          </w:p>
        </w:tc>
        <w:tc>
          <w:tcPr>
            <w:tcW w:w="283" w:type="dxa"/>
            <w:tcBorders>
              <w:bottom w:val="dashed" w:sz="4" w:space="0" w:color="auto"/>
            </w:tcBorders>
            <w:tcMar>
              <w:left w:w="28" w:type="dxa"/>
              <w:right w:w="28" w:type="dxa"/>
            </w:tcMar>
          </w:tcPr>
          <w:p w14:paraId="05837E29" w14:textId="77777777" w:rsidR="00FD1123" w:rsidRPr="00582582" w:rsidRDefault="00FD1123" w:rsidP="004F7391">
            <w:pPr>
              <w:jc w:val="center"/>
              <w:rPr>
                <w:rFonts w:ascii="ＭＳ Ｐ明朝" w:eastAsia="ＭＳ Ｐ明朝" w:hAnsi="ＭＳ Ｐ明朝"/>
              </w:rPr>
            </w:pPr>
            <w:r>
              <w:rPr>
                <w:rFonts w:ascii="ＭＳ Ｐ明朝" w:eastAsia="ＭＳ Ｐ明朝" w:hAnsi="ＭＳ Ｐ明朝" w:hint="eastAsia"/>
              </w:rPr>
              <w:t>○</w:t>
            </w:r>
          </w:p>
        </w:tc>
        <w:tc>
          <w:tcPr>
            <w:tcW w:w="284" w:type="dxa"/>
            <w:tcBorders>
              <w:bottom w:val="dashed" w:sz="4" w:space="0" w:color="auto"/>
            </w:tcBorders>
            <w:tcMar>
              <w:left w:w="28" w:type="dxa"/>
              <w:right w:w="28" w:type="dxa"/>
            </w:tcMar>
          </w:tcPr>
          <w:p w14:paraId="05837E2A" w14:textId="77777777" w:rsidR="00FD1123" w:rsidRDefault="00FD1123" w:rsidP="004F7391">
            <w:pPr>
              <w:jc w:val="center"/>
              <w:rPr>
                <w:rFonts w:ascii="ＭＳ Ｐ明朝" w:eastAsia="ＭＳ Ｐ明朝" w:hAnsi="ＭＳ Ｐ明朝"/>
              </w:rPr>
            </w:pPr>
          </w:p>
          <w:p w14:paraId="05837E2B" w14:textId="77777777" w:rsidR="00FD1123" w:rsidRDefault="00FD1123" w:rsidP="004F7391">
            <w:pPr>
              <w:jc w:val="center"/>
              <w:rPr>
                <w:rFonts w:ascii="ＭＳ Ｐ明朝" w:eastAsia="ＭＳ Ｐ明朝" w:hAnsi="ＭＳ Ｐ明朝"/>
              </w:rPr>
            </w:pPr>
          </w:p>
          <w:p w14:paraId="05837E2C" w14:textId="77777777" w:rsidR="00FD1123" w:rsidRDefault="00FD1123" w:rsidP="004F7391">
            <w:pPr>
              <w:jc w:val="center"/>
              <w:rPr>
                <w:rFonts w:ascii="ＭＳ Ｐ明朝" w:eastAsia="ＭＳ Ｐ明朝" w:hAnsi="ＭＳ Ｐ明朝"/>
              </w:rPr>
            </w:pPr>
            <w:r>
              <w:rPr>
                <w:rFonts w:ascii="ＭＳ Ｐ明朝" w:eastAsia="ＭＳ Ｐ明朝" w:hAnsi="ＭＳ Ｐ明朝" w:hint="eastAsia"/>
              </w:rPr>
              <w:t>○</w:t>
            </w:r>
          </w:p>
          <w:p w14:paraId="05837E2D" w14:textId="77777777" w:rsidR="00FD1123" w:rsidRDefault="00FD1123" w:rsidP="000A6571">
            <w:pPr>
              <w:rPr>
                <w:rFonts w:ascii="ＭＳ Ｐ明朝" w:eastAsia="ＭＳ Ｐ明朝" w:hAnsi="ＭＳ Ｐ明朝"/>
              </w:rPr>
            </w:pPr>
          </w:p>
          <w:p w14:paraId="05837E2E" w14:textId="77777777" w:rsidR="00FD1123" w:rsidRDefault="00FD1123" w:rsidP="000A6571">
            <w:pPr>
              <w:rPr>
                <w:rFonts w:ascii="ＭＳ Ｐ明朝" w:eastAsia="ＭＳ Ｐ明朝" w:hAnsi="ＭＳ Ｐ明朝"/>
              </w:rPr>
            </w:pPr>
          </w:p>
          <w:p w14:paraId="05837E2F" w14:textId="77777777" w:rsidR="00FD1123" w:rsidRPr="00582582" w:rsidRDefault="00FD1123" w:rsidP="000A6571">
            <w:pPr>
              <w:rPr>
                <w:rFonts w:ascii="ＭＳ Ｐ明朝" w:eastAsia="ＭＳ Ｐ明朝" w:hAnsi="ＭＳ Ｐ明朝"/>
              </w:rPr>
            </w:pPr>
          </w:p>
        </w:tc>
        <w:tc>
          <w:tcPr>
            <w:tcW w:w="283" w:type="dxa"/>
            <w:tcBorders>
              <w:bottom w:val="dashed" w:sz="4" w:space="0" w:color="auto"/>
            </w:tcBorders>
            <w:tcMar>
              <w:left w:w="28" w:type="dxa"/>
              <w:right w:w="28" w:type="dxa"/>
            </w:tcMar>
          </w:tcPr>
          <w:p w14:paraId="05837E30" w14:textId="77777777" w:rsidR="00FD1123" w:rsidRDefault="00FD1123" w:rsidP="004F7391">
            <w:pPr>
              <w:jc w:val="center"/>
              <w:rPr>
                <w:rFonts w:ascii="ＭＳ Ｐ明朝" w:eastAsia="ＭＳ Ｐ明朝" w:hAnsi="ＭＳ Ｐ明朝"/>
              </w:rPr>
            </w:pPr>
          </w:p>
          <w:p w14:paraId="05837E31" w14:textId="77777777" w:rsidR="00FD1123" w:rsidRDefault="00FD1123" w:rsidP="004F7391">
            <w:pPr>
              <w:jc w:val="center"/>
              <w:rPr>
                <w:rFonts w:ascii="ＭＳ Ｐ明朝" w:eastAsia="ＭＳ Ｐ明朝" w:hAnsi="ＭＳ Ｐ明朝"/>
              </w:rPr>
            </w:pPr>
          </w:p>
          <w:p w14:paraId="05837E32" w14:textId="77777777" w:rsidR="00FD1123" w:rsidRDefault="00FD1123" w:rsidP="004F7391">
            <w:pPr>
              <w:jc w:val="center"/>
              <w:rPr>
                <w:rFonts w:ascii="ＭＳ Ｐ明朝" w:eastAsia="ＭＳ Ｐ明朝" w:hAnsi="ＭＳ Ｐ明朝"/>
              </w:rPr>
            </w:pPr>
            <w:r>
              <w:rPr>
                <w:rFonts w:ascii="ＭＳ Ｐ明朝" w:eastAsia="ＭＳ Ｐ明朝" w:hAnsi="ＭＳ Ｐ明朝" w:hint="eastAsia"/>
              </w:rPr>
              <w:t>○</w:t>
            </w:r>
          </w:p>
          <w:p w14:paraId="05837E33" w14:textId="77777777" w:rsidR="00FD1123" w:rsidRPr="00582582" w:rsidRDefault="00FD1123" w:rsidP="004F7391">
            <w:pPr>
              <w:jc w:val="center"/>
              <w:rPr>
                <w:rFonts w:ascii="ＭＳ Ｐ明朝" w:eastAsia="ＭＳ Ｐ明朝" w:hAnsi="ＭＳ Ｐ明朝"/>
              </w:rPr>
            </w:pPr>
          </w:p>
        </w:tc>
        <w:tc>
          <w:tcPr>
            <w:tcW w:w="4962" w:type="dxa"/>
            <w:vMerge w:val="restart"/>
          </w:tcPr>
          <w:p w14:paraId="05837E34" w14:textId="77777777" w:rsidR="00FD1123" w:rsidRPr="00E77904" w:rsidRDefault="00FD1123" w:rsidP="00333B00">
            <w:pPr>
              <w:ind w:left="193" w:hangingChars="100" w:hanging="193"/>
              <w:rPr>
                <w:rFonts w:ascii="ＭＳ 明朝" w:hAnsi="ＭＳ 明朝"/>
              </w:rPr>
            </w:pPr>
            <w:r>
              <w:rPr>
                <w:rFonts w:ascii="ＭＳ 明朝" w:hAnsi="ＭＳ 明朝" w:hint="eastAsia"/>
              </w:rPr>
              <w:t>ａ:売買取引について関心を持ち、流通活動における売買契約の意義について探究しようとしている。</w:t>
            </w:r>
          </w:p>
          <w:p w14:paraId="05837E35" w14:textId="77777777" w:rsidR="00FD1123" w:rsidRPr="00E77904" w:rsidRDefault="00FD1123" w:rsidP="00333B00">
            <w:pPr>
              <w:ind w:left="193" w:hangingChars="100" w:hanging="193"/>
              <w:rPr>
                <w:rFonts w:ascii="ＭＳ 明朝" w:hAnsi="ＭＳ 明朝"/>
              </w:rPr>
            </w:pPr>
            <w:r>
              <w:rPr>
                <w:rFonts w:ascii="ＭＳ 明朝" w:hAnsi="ＭＳ 明朝" w:hint="eastAsia"/>
              </w:rPr>
              <w:t>ｂ:流通活動における売買契約の意義、条件、締結と履行について思考を深め、基礎的・基本的な知識と技術を基に適切に判断し、導き出した考えを表現している。</w:t>
            </w:r>
          </w:p>
          <w:p w14:paraId="05837E36" w14:textId="77777777" w:rsidR="00FD1123" w:rsidRPr="00E77904" w:rsidRDefault="00FD1123" w:rsidP="00333B00">
            <w:pPr>
              <w:ind w:left="193" w:hangingChars="100" w:hanging="193"/>
              <w:rPr>
                <w:rFonts w:ascii="ＭＳ 明朝" w:hAnsi="ＭＳ 明朝"/>
              </w:rPr>
            </w:pPr>
            <w:r>
              <w:rPr>
                <w:rFonts w:ascii="ＭＳ 明朝" w:hAnsi="ＭＳ 明朝" w:hint="eastAsia"/>
              </w:rPr>
              <w:t>ｃ:ビジネス計算に関する基礎的・基本的な技術を身に付け、適切に活用している。</w:t>
            </w:r>
          </w:p>
          <w:p w14:paraId="05837E37" w14:textId="77777777" w:rsidR="00FD1123" w:rsidRPr="00E77904" w:rsidRDefault="00FD1123" w:rsidP="00333B00">
            <w:pPr>
              <w:ind w:left="193" w:hangingChars="100" w:hanging="193"/>
              <w:rPr>
                <w:rFonts w:ascii="ＭＳ 明朝" w:hAnsi="ＭＳ 明朝"/>
                <w:szCs w:val="21"/>
              </w:rPr>
            </w:pPr>
            <w:r>
              <w:rPr>
                <w:rFonts w:ascii="ＭＳ 明朝" w:hAnsi="ＭＳ 明朝" w:hint="eastAsia"/>
              </w:rPr>
              <w:t>ｄ:代金決済に関する基礎的・基本的な知識を身に付け、その手段と仕組みについて理解している。</w:t>
            </w:r>
          </w:p>
        </w:tc>
        <w:tc>
          <w:tcPr>
            <w:tcW w:w="1025" w:type="dxa"/>
            <w:vMerge w:val="restart"/>
          </w:tcPr>
          <w:p w14:paraId="05837E38" w14:textId="77777777" w:rsidR="00FD1123" w:rsidRDefault="00FD1123" w:rsidP="004F7391">
            <w:pPr>
              <w:rPr>
                <w:rFonts w:ascii="ＭＳ Ｐ明朝" w:eastAsia="ＭＳ Ｐ明朝" w:hAnsi="ＭＳ Ｐ明朝"/>
                <w:szCs w:val="21"/>
              </w:rPr>
            </w:pPr>
            <w:r>
              <w:rPr>
                <w:rFonts w:ascii="ＭＳ Ｐ明朝" w:eastAsia="ＭＳ Ｐ明朝" w:hAnsi="ＭＳ Ｐ明朝" w:hint="eastAsia"/>
                <w:szCs w:val="21"/>
              </w:rPr>
              <w:t>・定期考査</w:t>
            </w:r>
          </w:p>
          <w:p w14:paraId="05837E39" w14:textId="77777777" w:rsidR="00FD1123" w:rsidRDefault="00FD1123" w:rsidP="004F7391">
            <w:pPr>
              <w:rPr>
                <w:rFonts w:ascii="ＭＳ Ｐ明朝" w:eastAsia="ＭＳ Ｐ明朝" w:hAnsi="ＭＳ Ｐ明朝"/>
                <w:szCs w:val="21"/>
              </w:rPr>
            </w:pPr>
            <w:r>
              <w:rPr>
                <w:rFonts w:ascii="ＭＳ Ｐ明朝" w:eastAsia="ＭＳ Ｐ明朝" w:hAnsi="ＭＳ Ｐ明朝" w:hint="eastAsia"/>
                <w:szCs w:val="21"/>
              </w:rPr>
              <w:t>・</w:t>
            </w:r>
            <w:r w:rsidR="00CF7253">
              <w:rPr>
                <w:rFonts w:ascii="ＭＳ Ｐ明朝" w:eastAsia="ＭＳ Ｐ明朝" w:hAnsi="ＭＳ Ｐ明朝" w:hint="eastAsia"/>
                <w:szCs w:val="21"/>
              </w:rPr>
              <w:t>レポート</w:t>
            </w:r>
          </w:p>
        </w:tc>
      </w:tr>
      <w:tr w:rsidR="00FD1123" w14:paraId="05837E4D" w14:textId="77777777" w:rsidTr="00F434F3">
        <w:trPr>
          <w:cantSplit/>
          <w:trHeight w:val="1845"/>
        </w:trPr>
        <w:tc>
          <w:tcPr>
            <w:tcW w:w="392" w:type="dxa"/>
            <w:textDirection w:val="tbRlV"/>
            <w:vAlign w:val="center"/>
          </w:tcPr>
          <w:p w14:paraId="05837E3B" w14:textId="77777777" w:rsidR="00FD1123" w:rsidRDefault="00FD1123" w:rsidP="004F7391">
            <w:pPr>
              <w:ind w:left="113" w:right="113"/>
              <w:rPr>
                <w:rFonts w:ascii="ＭＳ Ｐ明朝" w:eastAsia="ＭＳ Ｐ明朝" w:hAnsi="ＭＳ Ｐ明朝"/>
                <w:szCs w:val="21"/>
              </w:rPr>
            </w:pPr>
            <w:r>
              <w:rPr>
                <w:rFonts w:ascii="ＭＳ Ｐ明朝" w:eastAsia="ＭＳ Ｐ明朝" w:hAnsi="ＭＳ Ｐ明朝" w:hint="eastAsia"/>
                <w:szCs w:val="21"/>
              </w:rPr>
              <w:t>３</w:t>
            </w:r>
          </w:p>
        </w:tc>
        <w:tc>
          <w:tcPr>
            <w:tcW w:w="425" w:type="dxa"/>
            <w:tcBorders>
              <w:top w:val="dashed" w:sz="4" w:space="0" w:color="auto"/>
            </w:tcBorders>
            <w:textDirection w:val="tbRlV"/>
            <w:vAlign w:val="center"/>
          </w:tcPr>
          <w:p w14:paraId="05837E3C" w14:textId="77777777" w:rsidR="00FD1123" w:rsidRDefault="00FD1123" w:rsidP="004F7391">
            <w:pPr>
              <w:ind w:left="113" w:right="113"/>
              <w:rPr>
                <w:rFonts w:ascii="ＭＳ Ｐ明朝" w:eastAsia="ＭＳ Ｐ明朝" w:hAnsi="ＭＳ Ｐ明朝"/>
                <w:szCs w:val="21"/>
              </w:rPr>
            </w:pPr>
            <w:r>
              <w:rPr>
                <w:rFonts w:ascii="ＭＳ Ｐ明朝" w:eastAsia="ＭＳ Ｐ明朝" w:hAnsi="ＭＳ Ｐ明朝" w:hint="eastAsia"/>
                <w:szCs w:val="21"/>
              </w:rPr>
              <w:t>売買に関する計算</w:t>
            </w:r>
          </w:p>
        </w:tc>
        <w:tc>
          <w:tcPr>
            <w:tcW w:w="1559" w:type="dxa"/>
            <w:tcBorders>
              <w:top w:val="dashed" w:sz="4" w:space="0" w:color="auto"/>
            </w:tcBorders>
          </w:tcPr>
          <w:p w14:paraId="05837E3D" w14:textId="77777777" w:rsidR="00FD1123" w:rsidRDefault="00FD1123" w:rsidP="00180239">
            <w:pPr>
              <w:rPr>
                <w:rFonts w:ascii="ＭＳ Ｐ明朝" w:eastAsia="ＭＳ Ｐ明朝" w:hAnsi="ＭＳ Ｐ明朝"/>
                <w:szCs w:val="21"/>
              </w:rPr>
            </w:pPr>
            <w:r>
              <w:rPr>
                <w:rFonts w:ascii="ＭＳ Ｐ明朝" w:eastAsia="ＭＳ Ｐ明朝" w:hAnsi="ＭＳ Ｐ明朝" w:hint="eastAsia"/>
                <w:szCs w:val="21"/>
              </w:rPr>
              <w:t>・売買に関する計算の基礎</w:t>
            </w:r>
          </w:p>
          <w:p w14:paraId="05837E3E" w14:textId="77777777" w:rsidR="00FD1123" w:rsidRDefault="00FD1123" w:rsidP="00180239">
            <w:pPr>
              <w:rPr>
                <w:rFonts w:ascii="ＭＳ Ｐ明朝" w:eastAsia="ＭＳ Ｐ明朝" w:hAnsi="ＭＳ Ｐ明朝"/>
                <w:szCs w:val="21"/>
              </w:rPr>
            </w:pPr>
            <w:r>
              <w:rPr>
                <w:rFonts w:ascii="ＭＳ Ｐ明朝" w:eastAsia="ＭＳ Ｐ明朝" w:hAnsi="ＭＳ Ｐ明朝" w:hint="eastAsia"/>
                <w:szCs w:val="21"/>
              </w:rPr>
              <w:t>・売買に関する計算の応用</w:t>
            </w:r>
          </w:p>
        </w:tc>
        <w:tc>
          <w:tcPr>
            <w:tcW w:w="284" w:type="dxa"/>
            <w:tcBorders>
              <w:top w:val="dashed" w:sz="4" w:space="0" w:color="auto"/>
            </w:tcBorders>
            <w:tcMar>
              <w:left w:w="28" w:type="dxa"/>
              <w:right w:w="28" w:type="dxa"/>
            </w:tcMar>
          </w:tcPr>
          <w:p w14:paraId="05837E3F" w14:textId="77777777" w:rsidR="00FD1123" w:rsidRDefault="00FD1123" w:rsidP="004F7391">
            <w:pPr>
              <w:jc w:val="center"/>
              <w:rPr>
                <w:rFonts w:ascii="ＭＳ Ｐ明朝" w:eastAsia="ＭＳ Ｐ明朝" w:hAnsi="ＭＳ Ｐ明朝"/>
              </w:rPr>
            </w:pPr>
          </w:p>
          <w:p w14:paraId="05837E40" w14:textId="77777777" w:rsidR="00FD1123" w:rsidRPr="00582582" w:rsidRDefault="00FD1123" w:rsidP="004F7391">
            <w:pPr>
              <w:jc w:val="center"/>
              <w:rPr>
                <w:rFonts w:ascii="ＭＳ Ｐ明朝" w:eastAsia="ＭＳ Ｐ明朝" w:hAnsi="ＭＳ Ｐ明朝"/>
              </w:rPr>
            </w:pPr>
          </w:p>
        </w:tc>
        <w:tc>
          <w:tcPr>
            <w:tcW w:w="283" w:type="dxa"/>
            <w:tcBorders>
              <w:top w:val="dashed" w:sz="4" w:space="0" w:color="auto"/>
            </w:tcBorders>
            <w:tcMar>
              <w:left w:w="28" w:type="dxa"/>
              <w:right w:w="28" w:type="dxa"/>
            </w:tcMar>
          </w:tcPr>
          <w:p w14:paraId="05837E41" w14:textId="77777777" w:rsidR="00FD1123" w:rsidRDefault="00FD1123" w:rsidP="004F7391">
            <w:pPr>
              <w:jc w:val="center"/>
              <w:rPr>
                <w:rFonts w:ascii="ＭＳ Ｐ明朝" w:eastAsia="ＭＳ Ｐ明朝" w:hAnsi="ＭＳ Ｐ明朝"/>
              </w:rPr>
            </w:pPr>
          </w:p>
          <w:p w14:paraId="05837E42" w14:textId="77777777" w:rsidR="00FD1123" w:rsidRDefault="00FD1123" w:rsidP="004F7391">
            <w:pPr>
              <w:jc w:val="center"/>
              <w:rPr>
                <w:rFonts w:ascii="ＭＳ Ｐ明朝" w:eastAsia="ＭＳ Ｐ明朝" w:hAnsi="ＭＳ Ｐ明朝"/>
              </w:rPr>
            </w:pPr>
          </w:p>
          <w:p w14:paraId="05837E43" w14:textId="77777777" w:rsidR="00FD1123" w:rsidRDefault="00FD1123" w:rsidP="004F7391">
            <w:pPr>
              <w:jc w:val="center"/>
              <w:rPr>
                <w:rFonts w:ascii="ＭＳ Ｐ明朝" w:eastAsia="ＭＳ Ｐ明朝" w:hAnsi="ＭＳ Ｐ明朝"/>
              </w:rPr>
            </w:pPr>
          </w:p>
          <w:p w14:paraId="05837E44" w14:textId="77777777" w:rsidR="00FD1123" w:rsidRDefault="00FD1123" w:rsidP="004F7391">
            <w:pPr>
              <w:jc w:val="center"/>
              <w:rPr>
                <w:rFonts w:ascii="ＭＳ Ｐ明朝" w:eastAsia="ＭＳ Ｐ明朝" w:hAnsi="ＭＳ Ｐ明朝"/>
              </w:rPr>
            </w:pPr>
          </w:p>
          <w:p w14:paraId="05837E45" w14:textId="77777777" w:rsidR="00FD1123" w:rsidRPr="00582582" w:rsidRDefault="00FD1123" w:rsidP="004F7391">
            <w:pPr>
              <w:jc w:val="center"/>
              <w:rPr>
                <w:rFonts w:ascii="ＭＳ Ｐ明朝" w:eastAsia="ＭＳ Ｐ明朝" w:hAnsi="ＭＳ Ｐ明朝"/>
              </w:rPr>
            </w:pPr>
          </w:p>
        </w:tc>
        <w:tc>
          <w:tcPr>
            <w:tcW w:w="284" w:type="dxa"/>
            <w:tcBorders>
              <w:top w:val="dashed" w:sz="4" w:space="0" w:color="auto"/>
            </w:tcBorders>
            <w:tcMar>
              <w:left w:w="28" w:type="dxa"/>
              <w:right w:w="28" w:type="dxa"/>
            </w:tcMar>
          </w:tcPr>
          <w:p w14:paraId="05837E46" w14:textId="77777777" w:rsidR="00FD1123" w:rsidRDefault="00FD1123" w:rsidP="004F7391">
            <w:pPr>
              <w:jc w:val="center"/>
              <w:rPr>
                <w:rFonts w:ascii="ＭＳ Ｐ明朝" w:eastAsia="ＭＳ Ｐ明朝" w:hAnsi="ＭＳ Ｐ明朝"/>
              </w:rPr>
            </w:pPr>
            <w:r>
              <w:rPr>
                <w:rFonts w:ascii="ＭＳ Ｐ明朝" w:eastAsia="ＭＳ Ｐ明朝" w:hAnsi="ＭＳ Ｐ明朝" w:hint="eastAsia"/>
              </w:rPr>
              <w:t>○</w:t>
            </w:r>
          </w:p>
          <w:p w14:paraId="05837E47" w14:textId="77777777" w:rsidR="00FD1123" w:rsidRDefault="00FD1123" w:rsidP="004F7391">
            <w:pPr>
              <w:jc w:val="center"/>
              <w:rPr>
                <w:rFonts w:ascii="ＭＳ Ｐ明朝" w:eastAsia="ＭＳ Ｐ明朝" w:hAnsi="ＭＳ Ｐ明朝"/>
              </w:rPr>
            </w:pPr>
          </w:p>
          <w:p w14:paraId="05837E48" w14:textId="77777777" w:rsidR="00FD1123" w:rsidRPr="00582582" w:rsidRDefault="00FD1123" w:rsidP="004F7391">
            <w:pPr>
              <w:jc w:val="center"/>
              <w:rPr>
                <w:rFonts w:ascii="ＭＳ Ｐ明朝" w:eastAsia="ＭＳ Ｐ明朝" w:hAnsi="ＭＳ Ｐ明朝"/>
              </w:rPr>
            </w:pPr>
            <w:r>
              <w:rPr>
                <w:rFonts w:ascii="ＭＳ Ｐ明朝" w:eastAsia="ＭＳ Ｐ明朝" w:hAnsi="ＭＳ Ｐ明朝" w:hint="eastAsia"/>
              </w:rPr>
              <w:t>○</w:t>
            </w:r>
          </w:p>
        </w:tc>
        <w:tc>
          <w:tcPr>
            <w:tcW w:w="283" w:type="dxa"/>
            <w:tcBorders>
              <w:top w:val="dashed" w:sz="4" w:space="0" w:color="auto"/>
            </w:tcBorders>
            <w:tcMar>
              <w:left w:w="28" w:type="dxa"/>
              <w:right w:w="28" w:type="dxa"/>
            </w:tcMar>
          </w:tcPr>
          <w:p w14:paraId="05837E49" w14:textId="77777777" w:rsidR="00FD1123" w:rsidRDefault="00FD1123" w:rsidP="004F7391">
            <w:pPr>
              <w:jc w:val="center"/>
              <w:rPr>
                <w:rFonts w:ascii="ＭＳ Ｐ明朝" w:eastAsia="ＭＳ Ｐ明朝" w:hAnsi="ＭＳ Ｐ明朝"/>
              </w:rPr>
            </w:pPr>
          </w:p>
          <w:p w14:paraId="05837E4A" w14:textId="77777777" w:rsidR="00FD1123" w:rsidRPr="00582582" w:rsidRDefault="00FD1123" w:rsidP="004F7391">
            <w:pPr>
              <w:jc w:val="center"/>
              <w:rPr>
                <w:rFonts w:ascii="ＭＳ Ｐ明朝" w:eastAsia="ＭＳ Ｐ明朝" w:hAnsi="ＭＳ Ｐ明朝"/>
              </w:rPr>
            </w:pPr>
          </w:p>
        </w:tc>
        <w:tc>
          <w:tcPr>
            <w:tcW w:w="4962" w:type="dxa"/>
            <w:vMerge/>
          </w:tcPr>
          <w:p w14:paraId="05837E4B" w14:textId="77777777" w:rsidR="00FD1123" w:rsidRDefault="00FD1123" w:rsidP="00333B00">
            <w:pPr>
              <w:ind w:left="193" w:hangingChars="100" w:hanging="193"/>
              <w:rPr>
                <w:rFonts w:ascii="ＭＳ Ｐ明朝" w:eastAsia="ＭＳ Ｐ明朝" w:hAnsi="ＭＳ Ｐ明朝"/>
                <w:szCs w:val="21"/>
              </w:rPr>
            </w:pPr>
          </w:p>
        </w:tc>
        <w:tc>
          <w:tcPr>
            <w:tcW w:w="1025" w:type="dxa"/>
            <w:vMerge/>
          </w:tcPr>
          <w:p w14:paraId="05837E4C" w14:textId="77777777" w:rsidR="00FD1123" w:rsidRDefault="00FD1123" w:rsidP="004F7391">
            <w:pPr>
              <w:rPr>
                <w:rFonts w:ascii="ＭＳ Ｐ明朝" w:eastAsia="ＭＳ Ｐ明朝" w:hAnsi="ＭＳ Ｐ明朝"/>
                <w:szCs w:val="21"/>
              </w:rPr>
            </w:pPr>
          </w:p>
        </w:tc>
      </w:tr>
      <w:tr w:rsidR="00F311E7" w14:paraId="05837E66" w14:textId="77777777" w:rsidTr="00F434F3">
        <w:trPr>
          <w:cantSplit/>
          <w:trHeight w:val="1134"/>
        </w:trPr>
        <w:tc>
          <w:tcPr>
            <w:tcW w:w="392" w:type="dxa"/>
            <w:textDirection w:val="tbRlV"/>
            <w:vAlign w:val="center"/>
          </w:tcPr>
          <w:p w14:paraId="05837E4E" w14:textId="77777777" w:rsidR="00E362AD" w:rsidRDefault="00EC1405" w:rsidP="004F7391">
            <w:pPr>
              <w:ind w:left="113" w:right="113"/>
              <w:rPr>
                <w:rFonts w:ascii="ＭＳ Ｐ明朝" w:eastAsia="ＭＳ Ｐ明朝" w:hAnsi="ＭＳ Ｐ明朝"/>
                <w:szCs w:val="21"/>
              </w:rPr>
            </w:pPr>
            <w:r>
              <w:rPr>
                <w:rFonts w:ascii="ＭＳ Ｐ明朝" w:eastAsia="ＭＳ Ｐ明朝" w:hAnsi="ＭＳ Ｐ明朝" w:hint="eastAsia"/>
                <w:szCs w:val="21"/>
              </w:rPr>
              <w:t>３</w:t>
            </w:r>
          </w:p>
        </w:tc>
        <w:tc>
          <w:tcPr>
            <w:tcW w:w="425" w:type="dxa"/>
            <w:textDirection w:val="tbRlV"/>
            <w:vAlign w:val="center"/>
          </w:tcPr>
          <w:p w14:paraId="05837E4F" w14:textId="77777777" w:rsidR="00E362AD" w:rsidRDefault="00AA6437" w:rsidP="004F7391">
            <w:pPr>
              <w:ind w:left="113" w:right="113"/>
              <w:rPr>
                <w:rFonts w:ascii="ＭＳ Ｐ明朝" w:eastAsia="ＭＳ Ｐ明朝" w:hAnsi="ＭＳ Ｐ明朝"/>
                <w:szCs w:val="21"/>
              </w:rPr>
            </w:pPr>
            <w:r>
              <w:rPr>
                <w:rFonts w:ascii="ＭＳ Ｐ明朝" w:eastAsia="ＭＳ Ｐ明朝" w:hAnsi="ＭＳ Ｐ明朝" w:hint="eastAsia"/>
                <w:szCs w:val="21"/>
              </w:rPr>
              <w:t>ビジネスとコミュニケーション</w:t>
            </w:r>
          </w:p>
        </w:tc>
        <w:tc>
          <w:tcPr>
            <w:tcW w:w="1559" w:type="dxa"/>
          </w:tcPr>
          <w:p w14:paraId="05837E50" w14:textId="77777777" w:rsidR="00E362AD" w:rsidRDefault="008942AE" w:rsidP="004F7391">
            <w:pPr>
              <w:rPr>
                <w:rFonts w:ascii="ＭＳ Ｐ明朝" w:eastAsia="ＭＳ Ｐ明朝" w:hAnsi="ＭＳ Ｐ明朝"/>
                <w:szCs w:val="21"/>
              </w:rPr>
            </w:pPr>
            <w:r>
              <w:rPr>
                <w:rFonts w:ascii="ＭＳ Ｐ明朝" w:eastAsia="ＭＳ Ｐ明朝" w:hAnsi="ＭＳ Ｐ明朝" w:hint="eastAsia"/>
                <w:szCs w:val="21"/>
              </w:rPr>
              <w:t>・</w:t>
            </w:r>
            <w:r w:rsidR="00180239">
              <w:rPr>
                <w:rFonts w:ascii="ＭＳ Ｐ明朝" w:eastAsia="ＭＳ Ｐ明朝" w:hAnsi="ＭＳ Ｐ明朝" w:hint="eastAsia"/>
                <w:szCs w:val="21"/>
              </w:rPr>
              <w:t>コミュニケーション</w:t>
            </w:r>
          </w:p>
          <w:p w14:paraId="05837E51" w14:textId="77777777" w:rsidR="008942AE" w:rsidRDefault="008942AE" w:rsidP="00180239">
            <w:pPr>
              <w:rPr>
                <w:rFonts w:ascii="ＭＳ Ｐ明朝" w:eastAsia="ＭＳ Ｐ明朝" w:hAnsi="ＭＳ Ｐ明朝"/>
                <w:szCs w:val="21"/>
              </w:rPr>
            </w:pPr>
            <w:r>
              <w:rPr>
                <w:rFonts w:ascii="ＭＳ Ｐ明朝" w:eastAsia="ＭＳ Ｐ明朝" w:hAnsi="ＭＳ Ｐ明朝" w:hint="eastAsia"/>
                <w:szCs w:val="21"/>
              </w:rPr>
              <w:t>・</w:t>
            </w:r>
            <w:r w:rsidR="00180239">
              <w:rPr>
                <w:rFonts w:ascii="ＭＳ Ｐ明朝" w:eastAsia="ＭＳ Ｐ明朝" w:hAnsi="ＭＳ Ｐ明朝" w:hint="eastAsia"/>
                <w:szCs w:val="21"/>
              </w:rPr>
              <w:t>ビジネスマナー</w:t>
            </w:r>
          </w:p>
          <w:p w14:paraId="05837E52" w14:textId="77777777" w:rsidR="00180239" w:rsidRDefault="00180239" w:rsidP="00180239">
            <w:pPr>
              <w:rPr>
                <w:rFonts w:ascii="ＭＳ Ｐ明朝" w:eastAsia="ＭＳ Ｐ明朝" w:hAnsi="ＭＳ Ｐ明朝"/>
                <w:szCs w:val="21"/>
              </w:rPr>
            </w:pPr>
            <w:r>
              <w:rPr>
                <w:rFonts w:ascii="ＭＳ Ｐ明朝" w:eastAsia="ＭＳ Ｐ明朝" w:hAnsi="ＭＳ Ｐ明朝" w:hint="eastAsia"/>
                <w:szCs w:val="21"/>
              </w:rPr>
              <w:t>・情報の入手と活用</w:t>
            </w:r>
          </w:p>
        </w:tc>
        <w:tc>
          <w:tcPr>
            <w:tcW w:w="284" w:type="dxa"/>
            <w:tcMar>
              <w:left w:w="28" w:type="dxa"/>
              <w:right w:w="28" w:type="dxa"/>
            </w:tcMar>
          </w:tcPr>
          <w:p w14:paraId="05837E53" w14:textId="77777777" w:rsidR="00FF4B0A" w:rsidRPr="00582582" w:rsidRDefault="00FF4B0A" w:rsidP="004F7391">
            <w:pPr>
              <w:jc w:val="center"/>
              <w:rPr>
                <w:rFonts w:ascii="ＭＳ Ｐ明朝" w:eastAsia="ＭＳ Ｐ明朝" w:hAnsi="ＭＳ Ｐ明朝"/>
              </w:rPr>
            </w:pPr>
            <w:r>
              <w:rPr>
                <w:rFonts w:ascii="ＭＳ Ｐ明朝" w:eastAsia="ＭＳ Ｐ明朝" w:hAnsi="ＭＳ Ｐ明朝" w:hint="eastAsia"/>
              </w:rPr>
              <w:t>○</w:t>
            </w:r>
          </w:p>
        </w:tc>
        <w:tc>
          <w:tcPr>
            <w:tcW w:w="283" w:type="dxa"/>
            <w:tcMar>
              <w:left w:w="28" w:type="dxa"/>
              <w:right w:w="28" w:type="dxa"/>
            </w:tcMar>
          </w:tcPr>
          <w:p w14:paraId="05837E54" w14:textId="77777777" w:rsidR="00E362AD" w:rsidRDefault="00E362AD" w:rsidP="004F7391">
            <w:pPr>
              <w:jc w:val="center"/>
              <w:rPr>
                <w:rFonts w:ascii="ＭＳ Ｐ明朝" w:eastAsia="ＭＳ Ｐ明朝" w:hAnsi="ＭＳ Ｐ明朝"/>
              </w:rPr>
            </w:pPr>
          </w:p>
          <w:p w14:paraId="05837E55" w14:textId="77777777" w:rsidR="00FF4B0A" w:rsidRDefault="00FF4B0A" w:rsidP="004F7391">
            <w:pPr>
              <w:jc w:val="center"/>
              <w:rPr>
                <w:rFonts w:ascii="ＭＳ Ｐ明朝" w:eastAsia="ＭＳ Ｐ明朝" w:hAnsi="ＭＳ Ｐ明朝"/>
              </w:rPr>
            </w:pPr>
          </w:p>
          <w:p w14:paraId="05837E56" w14:textId="77777777" w:rsidR="00FF4B0A" w:rsidRPr="00582582" w:rsidRDefault="00FF4B0A" w:rsidP="004F7391">
            <w:pPr>
              <w:jc w:val="center"/>
              <w:rPr>
                <w:rFonts w:ascii="ＭＳ Ｐ明朝" w:eastAsia="ＭＳ Ｐ明朝" w:hAnsi="ＭＳ Ｐ明朝"/>
              </w:rPr>
            </w:pPr>
            <w:r>
              <w:rPr>
                <w:rFonts w:ascii="ＭＳ Ｐ明朝" w:eastAsia="ＭＳ Ｐ明朝" w:hAnsi="ＭＳ Ｐ明朝" w:hint="eastAsia"/>
              </w:rPr>
              <w:t>○</w:t>
            </w:r>
          </w:p>
        </w:tc>
        <w:tc>
          <w:tcPr>
            <w:tcW w:w="284" w:type="dxa"/>
            <w:tcMar>
              <w:left w:w="28" w:type="dxa"/>
              <w:right w:w="28" w:type="dxa"/>
            </w:tcMar>
          </w:tcPr>
          <w:p w14:paraId="05837E57" w14:textId="77777777" w:rsidR="00C87A9F" w:rsidRDefault="00C87A9F" w:rsidP="004F7391">
            <w:pPr>
              <w:jc w:val="center"/>
              <w:rPr>
                <w:rFonts w:ascii="ＭＳ Ｐ明朝" w:eastAsia="ＭＳ Ｐ明朝" w:hAnsi="ＭＳ Ｐ明朝"/>
              </w:rPr>
            </w:pPr>
          </w:p>
          <w:p w14:paraId="05837E58" w14:textId="77777777" w:rsidR="00C87A9F" w:rsidRDefault="00C87A9F" w:rsidP="004F7391">
            <w:pPr>
              <w:jc w:val="center"/>
              <w:rPr>
                <w:rFonts w:ascii="ＭＳ Ｐ明朝" w:eastAsia="ＭＳ Ｐ明朝" w:hAnsi="ＭＳ Ｐ明朝"/>
              </w:rPr>
            </w:pPr>
          </w:p>
          <w:p w14:paraId="05837E59" w14:textId="77777777" w:rsidR="00E362AD" w:rsidRPr="00582582" w:rsidRDefault="00FF4B0A" w:rsidP="004F7391">
            <w:pPr>
              <w:jc w:val="center"/>
              <w:rPr>
                <w:rFonts w:ascii="ＭＳ Ｐ明朝" w:eastAsia="ＭＳ Ｐ明朝" w:hAnsi="ＭＳ Ｐ明朝"/>
              </w:rPr>
            </w:pPr>
            <w:r>
              <w:rPr>
                <w:rFonts w:ascii="ＭＳ Ｐ明朝" w:eastAsia="ＭＳ Ｐ明朝" w:hAnsi="ＭＳ Ｐ明朝" w:hint="eastAsia"/>
              </w:rPr>
              <w:t>○</w:t>
            </w:r>
          </w:p>
        </w:tc>
        <w:tc>
          <w:tcPr>
            <w:tcW w:w="283" w:type="dxa"/>
            <w:tcMar>
              <w:left w:w="28" w:type="dxa"/>
              <w:right w:w="28" w:type="dxa"/>
            </w:tcMar>
          </w:tcPr>
          <w:p w14:paraId="05837E5A" w14:textId="77777777" w:rsidR="00C87A9F" w:rsidRDefault="00C87A9F" w:rsidP="004F7391">
            <w:pPr>
              <w:jc w:val="center"/>
              <w:rPr>
                <w:rFonts w:ascii="ＭＳ Ｐ明朝" w:eastAsia="ＭＳ Ｐ明朝" w:hAnsi="ＭＳ Ｐ明朝"/>
              </w:rPr>
            </w:pPr>
          </w:p>
          <w:p w14:paraId="05837E5B" w14:textId="77777777" w:rsidR="00C87A9F" w:rsidRDefault="00C87A9F" w:rsidP="004F7391">
            <w:pPr>
              <w:jc w:val="center"/>
              <w:rPr>
                <w:rFonts w:ascii="ＭＳ Ｐ明朝" w:eastAsia="ＭＳ Ｐ明朝" w:hAnsi="ＭＳ Ｐ明朝"/>
              </w:rPr>
            </w:pPr>
          </w:p>
          <w:p w14:paraId="05837E5C" w14:textId="77777777" w:rsidR="00C87A9F" w:rsidRDefault="00C87A9F" w:rsidP="004F7391">
            <w:pPr>
              <w:jc w:val="center"/>
              <w:rPr>
                <w:rFonts w:ascii="ＭＳ Ｐ明朝" w:eastAsia="ＭＳ Ｐ明朝" w:hAnsi="ＭＳ Ｐ明朝"/>
              </w:rPr>
            </w:pPr>
          </w:p>
          <w:p w14:paraId="05837E5D" w14:textId="77777777" w:rsidR="00C87A9F" w:rsidRDefault="00C87A9F" w:rsidP="004F7391">
            <w:pPr>
              <w:jc w:val="center"/>
              <w:rPr>
                <w:rFonts w:ascii="ＭＳ Ｐ明朝" w:eastAsia="ＭＳ Ｐ明朝" w:hAnsi="ＭＳ Ｐ明朝"/>
              </w:rPr>
            </w:pPr>
          </w:p>
          <w:p w14:paraId="05837E5E" w14:textId="77777777" w:rsidR="00E362AD" w:rsidRPr="00582582" w:rsidRDefault="00FF4B0A" w:rsidP="004F7391">
            <w:pPr>
              <w:jc w:val="center"/>
              <w:rPr>
                <w:rFonts w:ascii="ＭＳ Ｐ明朝" w:eastAsia="ＭＳ Ｐ明朝" w:hAnsi="ＭＳ Ｐ明朝"/>
              </w:rPr>
            </w:pPr>
            <w:r>
              <w:rPr>
                <w:rFonts w:ascii="ＭＳ Ｐ明朝" w:eastAsia="ＭＳ Ｐ明朝" w:hAnsi="ＭＳ Ｐ明朝" w:hint="eastAsia"/>
              </w:rPr>
              <w:t>○</w:t>
            </w:r>
          </w:p>
        </w:tc>
        <w:tc>
          <w:tcPr>
            <w:tcW w:w="4962" w:type="dxa"/>
          </w:tcPr>
          <w:p w14:paraId="05837E5F" w14:textId="77777777" w:rsidR="00E362AD" w:rsidRPr="00E77904" w:rsidRDefault="00E362AD" w:rsidP="00333B00">
            <w:pPr>
              <w:ind w:left="193" w:hangingChars="100" w:hanging="193"/>
              <w:rPr>
                <w:rFonts w:ascii="ＭＳ 明朝" w:hAnsi="ＭＳ 明朝"/>
              </w:rPr>
            </w:pPr>
            <w:r>
              <w:rPr>
                <w:rFonts w:ascii="ＭＳ 明朝" w:hAnsi="ＭＳ 明朝" w:hint="eastAsia"/>
              </w:rPr>
              <w:t>ａ</w:t>
            </w:r>
            <w:r w:rsidR="002C17FC">
              <w:rPr>
                <w:rFonts w:ascii="ＭＳ 明朝" w:hAnsi="ＭＳ 明朝" w:hint="eastAsia"/>
              </w:rPr>
              <w:t>コミュニケーションについて関心を持ち、ビジネスの諸活動を円滑に行う上でのコミュニケーションの必要性と方法について探究しようとしている。</w:t>
            </w:r>
          </w:p>
          <w:p w14:paraId="05837E60" w14:textId="77777777" w:rsidR="00E362AD" w:rsidRPr="00E77904" w:rsidRDefault="00E362AD" w:rsidP="00333B00">
            <w:pPr>
              <w:ind w:left="193" w:hangingChars="100" w:hanging="193"/>
              <w:rPr>
                <w:rFonts w:ascii="ＭＳ 明朝" w:hAnsi="ＭＳ 明朝"/>
              </w:rPr>
            </w:pPr>
            <w:r>
              <w:rPr>
                <w:rFonts w:ascii="ＭＳ 明朝" w:hAnsi="ＭＳ 明朝" w:hint="eastAsia"/>
              </w:rPr>
              <w:t>ｂ:</w:t>
            </w:r>
            <w:r w:rsidR="002C17FC">
              <w:rPr>
                <w:rFonts w:ascii="ＭＳ 明朝" w:hAnsi="ＭＳ 明朝" w:hint="eastAsia"/>
              </w:rPr>
              <w:t>ビジネスマナー</w:t>
            </w:r>
            <w:r w:rsidR="00F434F3">
              <w:rPr>
                <w:rFonts w:ascii="ＭＳ 明朝" w:hAnsi="ＭＳ 明朝" w:hint="eastAsia"/>
              </w:rPr>
              <w:t>や</w:t>
            </w:r>
            <w:r w:rsidR="002C17FC">
              <w:rPr>
                <w:rFonts w:ascii="ＭＳ 明朝" w:hAnsi="ＭＳ 明朝" w:hint="eastAsia"/>
              </w:rPr>
              <w:t>望ましい人間関係構築の意義や必要性及びビジネスに対する望ましい心構えや考え方について思考を深め、基礎的・基本的な知識と技術を基に適切に判断し、導き出した考えを表現している。</w:t>
            </w:r>
          </w:p>
          <w:p w14:paraId="05837E61" w14:textId="77777777" w:rsidR="00E362AD" w:rsidRPr="00E77904" w:rsidRDefault="00E362AD" w:rsidP="00333B00">
            <w:pPr>
              <w:ind w:left="193" w:hangingChars="100" w:hanging="193"/>
              <w:rPr>
                <w:rFonts w:ascii="ＭＳ 明朝" w:hAnsi="ＭＳ 明朝"/>
              </w:rPr>
            </w:pPr>
            <w:r>
              <w:rPr>
                <w:rFonts w:ascii="ＭＳ 明朝" w:hAnsi="ＭＳ 明朝" w:hint="eastAsia"/>
              </w:rPr>
              <w:t>ｃ:</w:t>
            </w:r>
            <w:r w:rsidR="002C17FC">
              <w:rPr>
                <w:rFonts w:ascii="ＭＳ 明朝" w:hAnsi="ＭＳ 明朝" w:hint="eastAsia"/>
              </w:rPr>
              <w:t>ビジネス</w:t>
            </w:r>
            <w:r w:rsidR="00F434F3">
              <w:rPr>
                <w:rFonts w:ascii="ＭＳ 明朝" w:hAnsi="ＭＳ 明朝" w:hint="eastAsia"/>
              </w:rPr>
              <w:t>マナー</w:t>
            </w:r>
            <w:r w:rsidR="002C17FC">
              <w:rPr>
                <w:rFonts w:ascii="ＭＳ 明朝" w:hAnsi="ＭＳ 明朝" w:hint="eastAsia"/>
              </w:rPr>
              <w:t>に関する基礎的・基本的な技術を身に付け、適切に活用している</w:t>
            </w:r>
            <w:r w:rsidR="00E13873">
              <w:rPr>
                <w:rFonts w:ascii="ＭＳ 明朝" w:hAnsi="ＭＳ 明朝" w:hint="eastAsia"/>
              </w:rPr>
              <w:t>。</w:t>
            </w:r>
          </w:p>
          <w:p w14:paraId="05837E62" w14:textId="77777777" w:rsidR="00E362AD" w:rsidRPr="00E77904" w:rsidRDefault="00E362AD" w:rsidP="00333B00">
            <w:pPr>
              <w:ind w:left="193" w:hangingChars="100" w:hanging="193"/>
              <w:rPr>
                <w:rFonts w:ascii="ＭＳ 明朝" w:hAnsi="ＭＳ 明朝"/>
                <w:szCs w:val="21"/>
              </w:rPr>
            </w:pPr>
            <w:r>
              <w:rPr>
                <w:rFonts w:ascii="ＭＳ 明朝" w:hAnsi="ＭＳ 明朝" w:hint="eastAsia"/>
              </w:rPr>
              <w:t>ｄ:</w:t>
            </w:r>
            <w:r w:rsidR="00E13873">
              <w:rPr>
                <w:rFonts w:ascii="ＭＳ 明朝" w:hAnsi="ＭＳ 明朝" w:hint="eastAsia"/>
              </w:rPr>
              <w:t>情報の入手と活用に関する基礎的・基本的な知識を身に付け、ビジネスの諸活動に必要な情報の所在及び情報の信頼性を見極めることの重要性について理解している</w:t>
            </w:r>
            <w:r w:rsidR="00AE2E15">
              <w:rPr>
                <w:rFonts w:ascii="ＭＳ 明朝" w:hAnsi="ＭＳ 明朝" w:hint="eastAsia"/>
              </w:rPr>
              <w:t>。</w:t>
            </w:r>
          </w:p>
        </w:tc>
        <w:tc>
          <w:tcPr>
            <w:tcW w:w="1025" w:type="dxa"/>
          </w:tcPr>
          <w:p w14:paraId="05837E63" w14:textId="77777777" w:rsidR="00E362AD" w:rsidRDefault="002A77E1" w:rsidP="004F7391">
            <w:pPr>
              <w:rPr>
                <w:rFonts w:ascii="ＭＳ Ｐ明朝" w:eastAsia="ＭＳ Ｐ明朝" w:hAnsi="ＭＳ Ｐ明朝"/>
                <w:szCs w:val="21"/>
              </w:rPr>
            </w:pPr>
            <w:r>
              <w:rPr>
                <w:rFonts w:ascii="ＭＳ Ｐ明朝" w:eastAsia="ＭＳ Ｐ明朝" w:hAnsi="ＭＳ Ｐ明朝" w:hint="eastAsia"/>
                <w:szCs w:val="21"/>
              </w:rPr>
              <w:t>・定期考査</w:t>
            </w:r>
          </w:p>
          <w:p w14:paraId="05837E64" w14:textId="77777777" w:rsidR="002A77E1" w:rsidRDefault="002A77E1" w:rsidP="004F7391">
            <w:pPr>
              <w:rPr>
                <w:rFonts w:ascii="ＭＳ Ｐ明朝" w:eastAsia="ＭＳ Ｐ明朝" w:hAnsi="ＭＳ Ｐ明朝"/>
                <w:szCs w:val="21"/>
              </w:rPr>
            </w:pPr>
            <w:r>
              <w:rPr>
                <w:rFonts w:ascii="ＭＳ Ｐ明朝" w:eastAsia="ＭＳ Ｐ明朝" w:hAnsi="ＭＳ Ｐ明朝" w:hint="eastAsia"/>
                <w:szCs w:val="21"/>
              </w:rPr>
              <w:t>・</w:t>
            </w:r>
            <w:r w:rsidR="00E13873">
              <w:rPr>
                <w:rFonts w:ascii="ＭＳ Ｐ明朝" w:eastAsia="ＭＳ Ｐ明朝" w:hAnsi="ＭＳ Ｐ明朝" w:hint="eastAsia"/>
                <w:szCs w:val="21"/>
              </w:rPr>
              <w:t>実習</w:t>
            </w:r>
            <w:r w:rsidR="00C87A9F">
              <w:rPr>
                <w:rFonts w:ascii="ＭＳ Ｐ明朝" w:eastAsia="ＭＳ Ｐ明朝" w:hAnsi="ＭＳ Ｐ明朝" w:hint="eastAsia"/>
                <w:szCs w:val="21"/>
              </w:rPr>
              <w:t>の観察</w:t>
            </w:r>
          </w:p>
          <w:p w14:paraId="05837E65" w14:textId="77777777" w:rsidR="00E13873" w:rsidRDefault="00E13873" w:rsidP="004F7391">
            <w:pPr>
              <w:rPr>
                <w:rFonts w:ascii="ＭＳ Ｐ明朝" w:eastAsia="ＭＳ Ｐ明朝" w:hAnsi="ＭＳ Ｐ明朝"/>
                <w:szCs w:val="21"/>
              </w:rPr>
            </w:pPr>
            <w:r>
              <w:rPr>
                <w:rFonts w:ascii="ＭＳ Ｐ明朝" w:eastAsia="ＭＳ Ｐ明朝" w:hAnsi="ＭＳ Ｐ明朝" w:hint="eastAsia"/>
                <w:szCs w:val="21"/>
              </w:rPr>
              <w:t>・ワークシート</w:t>
            </w:r>
          </w:p>
        </w:tc>
      </w:tr>
    </w:tbl>
    <w:p w14:paraId="05837E67" w14:textId="0E484B56" w:rsidR="00D60EF8" w:rsidRPr="0010673B" w:rsidRDefault="00D60EF8" w:rsidP="00333B00">
      <w:pPr>
        <w:ind w:firstLineChars="100" w:firstLine="203"/>
        <w:rPr>
          <w:rFonts w:asciiTheme="minorEastAsia" w:hAnsiTheme="minorEastAsia"/>
        </w:rPr>
      </w:pPr>
      <w:r>
        <w:rPr>
          <w:rFonts w:hint="eastAsia"/>
        </w:rPr>
        <w:t>※　表中</w:t>
      </w:r>
      <w:r w:rsidR="00066821">
        <w:rPr>
          <w:rFonts w:hint="eastAsia"/>
        </w:rPr>
        <w:t xml:space="preserve">の観点について　</w:t>
      </w:r>
      <w:r w:rsidR="00066821" w:rsidRPr="0010673B">
        <w:rPr>
          <w:rFonts w:asciiTheme="minorEastAsia" w:hAnsiTheme="minorEastAsia" w:hint="eastAsia"/>
        </w:rPr>
        <w:t>a：関心・意欲・態度　　　b：</w:t>
      </w:r>
      <w:r w:rsidR="00B949D7" w:rsidRPr="0010673B">
        <w:rPr>
          <w:rFonts w:asciiTheme="minorEastAsia" w:hAnsiTheme="minorEastAsia" w:hint="eastAsia"/>
        </w:rPr>
        <w:t>思考・判断・表現</w:t>
      </w:r>
    </w:p>
    <w:p w14:paraId="05837E68" w14:textId="70F0ECFF" w:rsidR="00D60EF8" w:rsidRDefault="00066821" w:rsidP="00333B00">
      <w:pPr>
        <w:ind w:firstLineChars="1300" w:firstLine="2644"/>
      </w:pPr>
      <w:r w:rsidRPr="0010673B">
        <w:rPr>
          <w:rFonts w:asciiTheme="minorEastAsia" w:hAnsiTheme="minorEastAsia" w:hint="eastAsia"/>
        </w:rPr>
        <w:t>c：技能　　　　　　　　　d：</w:t>
      </w:r>
      <w:r w:rsidR="00D60EF8">
        <w:rPr>
          <w:rFonts w:hint="eastAsia"/>
        </w:rPr>
        <w:t>知識・理解</w:t>
      </w:r>
    </w:p>
    <w:p w14:paraId="2611F6DC" w14:textId="77777777" w:rsidR="00E92E28" w:rsidRDefault="00AB759B" w:rsidP="00E92E28">
      <w:r>
        <w:rPr>
          <w:rFonts w:hint="eastAsia"/>
        </w:rPr>
        <w:t xml:space="preserve">　※　原則として一つの単元（題材）で全ての観点につ</w:t>
      </w:r>
      <w:r w:rsidR="00B949D7">
        <w:rPr>
          <w:rFonts w:hint="eastAsia"/>
        </w:rPr>
        <w:t>いて評価することとなるが、学習内容（小単元）</w:t>
      </w:r>
    </w:p>
    <w:p w14:paraId="7534840C" w14:textId="77777777" w:rsidR="00E92E28" w:rsidRDefault="00B949D7" w:rsidP="00E92E28">
      <w:pPr>
        <w:ind w:firstLineChars="300" w:firstLine="610"/>
      </w:pPr>
      <w:r>
        <w:rPr>
          <w:rFonts w:hint="eastAsia"/>
        </w:rPr>
        <w:t>の各項目において</w:t>
      </w:r>
      <w:r w:rsidR="00AB759B">
        <w:rPr>
          <w:rFonts w:hint="eastAsia"/>
        </w:rPr>
        <w:t>重点的に評価を行う観点（もしくは重み付けを行う観点）について○を付けて</w:t>
      </w:r>
    </w:p>
    <w:p w14:paraId="05837E6A" w14:textId="7ABAC08F" w:rsidR="00B55CD4" w:rsidRPr="00CF7253" w:rsidRDefault="00AB759B" w:rsidP="00E92E28">
      <w:pPr>
        <w:ind w:firstLineChars="300" w:firstLine="610"/>
      </w:pPr>
      <w:r>
        <w:rPr>
          <w:rFonts w:hint="eastAsia"/>
        </w:rPr>
        <w:t>いる。</w:t>
      </w:r>
      <w:bookmarkStart w:id="0" w:name="_GoBack"/>
      <w:bookmarkEnd w:id="0"/>
    </w:p>
    <w:sectPr w:rsidR="00B55CD4" w:rsidRPr="00CF7253" w:rsidSect="00333B00">
      <w:pgSz w:w="11907" w:h="16840" w:code="9"/>
      <w:pgMar w:top="1134" w:right="1134" w:bottom="1134" w:left="1418" w:header="851" w:footer="992" w:gutter="0"/>
      <w:cols w:space="425"/>
      <w:docGrid w:type="linesAndChars" w:linePitch="323" w:charSpace="-1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37E6D" w14:textId="77777777" w:rsidR="00805890" w:rsidRDefault="00805890" w:rsidP="00CE1C48">
      <w:r>
        <w:separator/>
      </w:r>
    </w:p>
  </w:endnote>
  <w:endnote w:type="continuationSeparator" w:id="0">
    <w:p w14:paraId="05837E6E" w14:textId="77777777" w:rsidR="00805890" w:rsidRDefault="00805890" w:rsidP="00CE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37E6B" w14:textId="77777777" w:rsidR="00805890" w:rsidRDefault="00805890" w:rsidP="00CE1C48">
      <w:r>
        <w:separator/>
      </w:r>
    </w:p>
  </w:footnote>
  <w:footnote w:type="continuationSeparator" w:id="0">
    <w:p w14:paraId="05837E6C" w14:textId="77777777" w:rsidR="00805890" w:rsidRDefault="00805890" w:rsidP="00CE1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9A9"/>
    <w:multiLevelType w:val="hybridMultilevel"/>
    <w:tmpl w:val="E6A84E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673906"/>
    <w:multiLevelType w:val="hybridMultilevel"/>
    <w:tmpl w:val="FFF2B5DA"/>
    <w:lvl w:ilvl="0" w:tplc="687A893A">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277F7DBB"/>
    <w:multiLevelType w:val="hybridMultilevel"/>
    <w:tmpl w:val="3CEA5716"/>
    <w:lvl w:ilvl="0" w:tplc="AB8806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FA62DA9"/>
    <w:multiLevelType w:val="hybridMultilevel"/>
    <w:tmpl w:val="CA2212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51E7480C"/>
    <w:multiLevelType w:val="hybridMultilevel"/>
    <w:tmpl w:val="5DE0EF4E"/>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6C3B67B7"/>
    <w:multiLevelType w:val="hybridMultilevel"/>
    <w:tmpl w:val="5EE8687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6C4846A1"/>
    <w:multiLevelType w:val="hybridMultilevel"/>
    <w:tmpl w:val="F87E9A7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6E41120E"/>
    <w:multiLevelType w:val="hybridMultilevel"/>
    <w:tmpl w:val="8E2CCA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F251E5F"/>
    <w:multiLevelType w:val="hybridMultilevel"/>
    <w:tmpl w:val="AAD63D1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7C435B80"/>
    <w:multiLevelType w:val="hybridMultilevel"/>
    <w:tmpl w:val="FA0890C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5"/>
  </w:num>
  <w:num w:numId="3">
    <w:abstractNumId w:val="8"/>
  </w:num>
  <w:num w:numId="4">
    <w:abstractNumId w:val="3"/>
  </w:num>
  <w:num w:numId="5">
    <w:abstractNumId w:val="1"/>
  </w:num>
  <w:num w:numId="6">
    <w:abstractNumId w:val="6"/>
  </w:num>
  <w:num w:numId="7">
    <w:abstractNumId w:val="9"/>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3"/>
  <w:drawingGridVerticalSpacing w:val="32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4C"/>
    <w:rsid w:val="00000C9E"/>
    <w:rsid w:val="000056E9"/>
    <w:rsid w:val="00007EEE"/>
    <w:rsid w:val="00010B5D"/>
    <w:rsid w:val="000128D4"/>
    <w:rsid w:val="00017CF2"/>
    <w:rsid w:val="00022202"/>
    <w:rsid w:val="00026904"/>
    <w:rsid w:val="00034EA7"/>
    <w:rsid w:val="0003524E"/>
    <w:rsid w:val="00036445"/>
    <w:rsid w:val="00041B08"/>
    <w:rsid w:val="00043C21"/>
    <w:rsid w:val="000448BF"/>
    <w:rsid w:val="00052141"/>
    <w:rsid w:val="0005317C"/>
    <w:rsid w:val="00063C02"/>
    <w:rsid w:val="00065573"/>
    <w:rsid w:val="00066821"/>
    <w:rsid w:val="0006718C"/>
    <w:rsid w:val="00073FE2"/>
    <w:rsid w:val="00076DBD"/>
    <w:rsid w:val="000A2413"/>
    <w:rsid w:val="000A6571"/>
    <w:rsid w:val="000A7FD1"/>
    <w:rsid w:val="000B04BE"/>
    <w:rsid w:val="000B19C9"/>
    <w:rsid w:val="000D00BD"/>
    <w:rsid w:val="000D0E96"/>
    <w:rsid w:val="000E2859"/>
    <w:rsid w:val="000E6B7E"/>
    <w:rsid w:val="000E7453"/>
    <w:rsid w:val="000F669E"/>
    <w:rsid w:val="001063BB"/>
    <w:rsid w:val="0010673B"/>
    <w:rsid w:val="00112A8E"/>
    <w:rsid w:val="001267A4"/>
    <w:rsid w:val="00137FC1"/>
    <w:rsid w:val="00140D09"/>
    <w:rsid w:val="00142DD7"/>
    <w:rsid w:val="00143D07"/>
    <w:rsid w:val="00151547"/>
    <w:rsid w:val="00165DDB"/>
    <w:rsid w:val="00166631"/>
    <w:rsid w:val="001734DC"/>
    <w:rsid w:val="00180239"/>
    <w:rsid w:val="0018460E"/>
    <w:rsid w:val="00187E10"/>
    <w:rsid w:val="0019096C"/>
    <w:rsid w:val="001948C2"/>
    <w:rsid w:val="001B3901"/>
    <w:rsid w:val="001C39AD"/>
    <w:rsid w:val="001C4EC4"/>
    <w:rsid w:val="001D47A7"/>
    <w:rsid w:val="001F3DB4"/>
    <w:rsid w:val="001F406E"/>
    <w:rsid w:val="00200E6B"/>
    <w:rsid w:val="00200F2E"/>
    <w:rsid w:val="0020530A"/>
    <w:rsid w:val="002061BB"/>
    <w:rsid w:val="002106E9"/>
    <w:rsid w:val="00213C15"/>
    <w:rsid w:val="002246A8"/>
    <w:rsid w:val="00227D9D"/>
    <w:rsid w:val="00236795"/>
    <w:rsid w:val="002426BC"/>
    <w:rsid w:val="00250934"/>
    <w:rsid w:val="00255968"/>
    <w:rsid w:val="002578FC"/>
    <w:rsid w:val="002629B9"/>
    <w:rsid w:val="002639DC"/>
    <w:rsid w:val="00264002"/>
    <w:rsid w:val="00264381"/>
    <w:rsid w:val="00270305"/>
    <w:rsid w:val="00285D53"/>
    <w:rsid w:val="002928BD"/>
    <w:rsid w:val="002A0B74"/>
    <w:rsid w:val="002A20A8"/>
    <w:rsid w:val="002A2637"/>
    <w:rsid w:val="002A4E3D"/>
    <w:rsid w:val="002A77E1"/>
    <w:rsid w:val="002B02CD"/>
    <w:rsid w:val="002B2A2C"/>
    <w:rsid w:val="002B70B2"/>
    <w:rsid w:val="002C17FC"/>
    <w:rsid w:val="002C636C"/>
    <w:rsid w:val="002D7B61"/>
    <w:rsid w:val="002F47E8"/>
    <w:rsid w:val="00303793"/>
    <w:rsid w:val="003072C1"/>
    <w:rsid w:val="003129FA"/>
    <w:rsid w:val="00313C2D"/>
    <w:rsid w:val="003229D2"/>
    <w:rsid w:val="0033084E"/>
    <w:rsid w:val="00333B00"/>
    <w:rsid w:val="00336CC1"/>
    <w:rsid w:val="00340D2A"/>
    <w:rsid w:val="003602CA"/>
    <w:rsid w:val="00365544"/>
    <w:rsid w:val="003758AD"/>
    <w:rsid w:val="00375BCC"/>
    <w:rsid w:val="00381AF9"/>
    <w:rsid w:val="003A5119"/>
    <w:rsid w:val="003A6AC1"/>
    <w:rsid w:val="003A7576"/>
    <w:rsid w:val="003B72DD"/>
    <w:rsid w:val="003D45B3"/>
    <w:rsid w:val="003E1028"/>
    <w:rsid w:val="003F064C"/>
    <w:rsid w:val="003F3224"/>
    <w:rsid w:val="003F3EC9"/>
    <w:rsid w:val="00404CF1"/>
    <w:rsid w:val="0040596A"/>
    <w:rsid w:val="00406A94"/>
    <w:rsid w:val="004223A5"/>
    <w:rsid w:val="00422508"/>
    <w:rsid w:val="004275B8"/>
    <w:rsid w:val="004342E1"/>
    <w:rsid w:val="004354D8"/>
    <w:rsid w:val="00443D4F"/>
    <w:rsid w:val="004504B4"/>
    <w:rsid w:val="00462287"/>
    <w:rsid w:val="0047243F"/>
    <w:rsid w:val="0048063A"/>
    <w:rsid w:val="00480CDA"/>
    <w:rsid w:val="00483964"/>
    <w:rsid w:val="004874E6"/>
    <w:rsid w:val="00487ABF"/>
    <w:rsid w:val="0049318D"/>
    <w:rsid w:val="00494DB6"/>
    <w:rsid w:val="004A3639"/>
    <w:rsid w:val="004B5BD7"/>
    <w:rsid w:val="004D4F64"/>
    <w:rsid w:val="004D5233"/>
    <w:rsid w:val="004D6BE5"/>
    <w:rsid w:val="004E1173"/>
    <w:rsid w:val="004E1602"/>
    <w:rsid w:val="004E2BBD"/>
    <w:rsid w:val="004E6FAA"/>
    <w:rsid w:val="004F0271"/>
    <w:rsid w:val="004F0CE8"/>
    <w:rsid w:val="004F410A"/>
    <w:rsid w:val="004F452E"/>
    <w:rsid w:val="004F6930"/>
    <w:rsid w:val="004F7391"/>
    <w:rsid w:val="0050182E"/>
    <w:rsid w:val="00510E33"/>
    <w:rsid w:val="005121DD"/>
    <w:rsid w:val="00515925"/>
    <w:rsid w:val="00516F20"/>
    <w:rsid w:val="005270E4"/>
    <w:rsid w:val="005321F9"/>
    <w:rsid w:val="005339E9"/>
    <w:rsid w:val="00541621"/>
    <w:rsid w:val="005460D6"/>
    <w:rsid w:val="00573508"/>
    <w:rsid w:val="00574B7D"/>
    <w:rsid w:val="00575EB5"/>
    <w:rsid w:val="00582582"/>
    <w:rsid w:val="00583741"/>
    <w:rsid w:val="00585F43"/>
    <w:rsid w:val="0059722A"/>
    <w:rsid w:val="005A4C8B"/>
    <w:rsid w:val="005B3ABE"/>
    <w:rsid w:val="005C2BF4"/>
    <w:rsid w:val="005D1A06"/>
    <w:rsid w:val="005E132E"/>
    <w:rsid w:val="0060404D"/>
    <w:rsid w:val="0060731F"/>
    <w:rsid w:val="006108AE"/>
    <w:rsid w:val="006121EB"/>
    <w:rsid w:val="006138F5"/>
    <w:rsid w:val="006205DC"/>
    <w:rsid w:val="00621A88"/>
    <w:rsid w:val="0062365E"/>
    <w:rsid w:val="0062434B"/>
    <w:rsid w:val="00625263"/>
    <w:rsid w:val="00626BFE"/>
    <w:rsid w:val="0063016D"/>
    <w:rsid w:val="006329F8"/>
    <w:rsid w:val="00636F2E"/>
    <w:rsid w:val="006529B2"/>
    <w:rsid w:val="006538C3"/>
    <w:rsid w:val="0066305D"/>
    <w:rsid w:val="006722AE"/>
    <w:rsid w:val="0067362D"/>
    <w:rsid w:val="006740E8"/>
    <w:rsid w:val="006762E3"/>
    <w:rsid w:val="00676C2B"/>
    <w:rsid w:val="00684D82"/>
    <w:rsid w:val="00686BC7"/>
    <w:rsid w:val="00695E30"/>
    <w:rsid w:val="006975BF"/>
    <w:rsid w:val="006A0511"/>
    <w:rsid w:val="006A37CF"/>
    <w:rsid w:val="006B0062"/>
    <w:rsid w:val="006B25F4"/>
    <w:rsid w:val="006B5FE4"/>
    <w:rsid w:val="006C095E"/>
    <w:rsid w:val="006C0C12"/>
    <w:rsid w:val="006D2619"/>
    <w:rsid w:val="006D2AF6"/>
    <w:rsid w:val="006D4D25"/>
    <w:rsid w:val="006E5780"/>
    <w:rsid w:val="006F27B3"/>
    <w:rsid w:val="006F3F1A"/>
    <w:rsid w:val="006F4D0C"/>
    <w:rsid w:val="006F6199"/>
    <w:rsid w:val="00706592"/>
    <w:rsid w:val="00710003"/>
    <w:rsid w:val="007111B8"/>
    <w:rsid w:val="0071127E"/>
    <w:rsid w:val="00711C69"/>
    <w:rsid w:val="00711CB8"/>
    <w:rsid w:val="007137A0"/>
    <w:rsid w:val="00717BFA"/>
    <w:rsid w:val="00726249"/>
    <w:rsid w:val="00730412"/>
    <w:rsid w:val="00762D90"/>
    <w:rsid w:val="007676D1"/>
    <w:rsid w:val="00771CD9"/>
    <w:rsid w:val="0077658A"/>
    <w:rsid w:val="00781ECA"/>
    <w:rsid w:val="00795286"/>
    <w:rsid w:val="00797829"/>
    <w:rsid w:val="007A25BB"/>
    <w:rsid w:val="007A43A3"/>
    <w:rsid w:val="007A703F"/>
    <w:rsid w:val="007C6048"/>
    <w:rsid w:val="007D11FA"/>
    <w:rsid w:val="007D458D"/>
    <w:rsid w:val="007E0806"/>
    <w:rsid w:val="007E3EF7"/>
    <w:rsid w:val="007E5CA1"/>
    <w:rsid w:val="007F0248"/>
    <w:rsid w:val="007F254E"/>
    <w:rsid w:val="00801EBE"/>
    <w:rsid w:val="00804208"/>
    <w:rsid w:val="00804E9D"/>
    <w:rsid w:val="00805890"/>
    <w:rsid w:val="008076FF"/>
    <w:rsid w:val="00807E23"/>
    <w:rsid w:val="008104D5"/>
    <w:rsid w:val="008320B0"/>
    <w:rsid w:val="0083769C"/>
    <w:rsid w:val="00850A9E"/>
    <w:rsid w:val="00864478"/>
    <w:rsid w:val="00864C61"/>
    <w:rsid w:val="0086567E"/>
    <w:rsid w:val="00870F4C"/>
    <w:rsid w:val="008731F7"/>
    <w:rsid w:val="00875F80"/>
    <w:rsid w:val="008768FC"/>
    <w:rsid w:val="008847B2"/>
    <w:rsid w:val="008942AE"/>
    <w:rsid w:val="00895A7F"/>
    <w:rsid w:val="008A2B3B"/>
    <w:rsid w:val="008A42C5"/>
    <w:rsid w:val="008C686A"/>
    <w:rsid w:val="008D1EF8"/>
    <w:rsid w:val="008D2672"/>
    <w:rsid w:val="008D3198"/>
    <w:rsid w:val="008D5C4D"/>
    <w:rsid w:val="008F2D6E"/>
    <w:rsid w:val="008F5CFB"/>
    <w:rsid w:val="008F75DD"/>
    <w:rsid w:val="0090020A"/>
    <w:rsid w:val="009052C6"/>
    <w:rsid w:val="00910706"/>
    <w:rsid w:val="00914CCC"/>
    <w:rsid w:val="00916770"/>
    <w:rsid w:val="00916779"/>
    <w:rsid w:val="00924886"/>
    <w:rsid w:val="009253C7"/>
    <w:rsid w:val="00927035"/>
    <w:rsid w:val="009301B8"/>
    <w:rsid w:val="00945DEB"/>
    <w:rsid w:val="00946D29"/>
    <w:rsid w:val="0095063C"/>
    <w:rsid w:val="0096189C"/>
    <w:rsid w:val="009654F4"/>
    <w:rsid w:val="00975B0C"/>
    <w:rsid w:val="00987775"/>
    <w:rsid w:val="009901D3"/>
    <w:rsid w:val="009A0E1D"/>
    <w:rsid w:val="009A2DFB"/>
    <w:rsid w:val="009A3363"/>
    <w:rsid w:val="009B6BA7"/>
    <w:rsid w:val="009C3E41"/>
    <w:rsid w:val="009D1C88"/>
    <w:rsid w:val="009D458B"/>
    <w:rsid w:val="009F24C4"/>
    <w:rsid w:val="009F2852"/>
    <w:rsid w:val="00A14941"/>
    <w:rsid w:val="00A170F2"/>
    <w:rsid w:val="00A20B38"/>
    <w:rsid w:val="00A22A22"/>
    <w:rsid w:val="00A35C56"/>
    <w:rsid w:val="00A366F1"/>
    <w:rsid w:val="00A40007"/>
    <w:rsid w:val="00A40932"/>
    <w:rsid w:val="00A44C4B"/>
    <w:rsid w:val="00A45527"/>
    <w:rsid w:val="00A55A4E"/>
    <w:rsid w:val="00A574E3"/>
    <w:rsid w:val="00A73A86"/>
    <w:rsid w:val="00A912AF"/>
    <w:rsid w:val="00A95014"/>
    <w:rsid w:val="00A952AF"/>
    <w:rsid w:val="00A962F7"/>
    <w:rsid w:val="00AA1E3A"/>
    <w:rsid w:val="00AA6437"/>
    <w:rsid w:val="00AB759B"/>
    <w:rsid w:val="00AC7AB5"/>
    <w:rsid w:val="00AD2D53"/>
    <w:rsid w:val="00AE2323"/>
    <w:rsid w:val="00AE2E15"/>
    <w:rsid w:val="00AF3DB5"/>
    <w:rsid w:val="00AF6C15"/>
    <w:rsid w:val="00B04023"/>
    <w:rsid w:val="00B04A05"/>
    <w:rsid w:val="00B2406E"/>
    <w:rsid w:val="00B2546C"/>
    <w:rsid w:val="00B328DE"/>
    <w:rsid w:val="00B346CC"/>
    <w:rsid w:val="00B400B0"/>
    <w:rsid w:val="00B41E3F"/>
    <w:rsid w:val="00B5236F"/>
    <w:rsid w:val="00B55CD4"/>
    <w:rsid w:val="00B61290"/>
    <w:rsid w:val="00B70D0D"/>
    <w:rsid w:val="00B73A80"/>
    <w:rsid w:val="00B877F2"/>
    <w:rsid w:val="00B92FDB"/>
    <w:rsid w:val="00B944F9"/>
    <w:rsid w:val="00B949D7"/>
    <w:rsid w:val="00B95F93"/>
    <w:rsid w:val="00B96196"/>
    <w:rsid w:val="00B962BD"/>
    <w:rsid w:val="00BA49D2"/>
    <w:rsid w:val="00BB0799"/>
    <w:rsid w:val="00BC3670"/>
    <w:rsid w:val="00BD13E1"/>
    <w:rsid w:val="00BD3E2B"/>
    <w:rsid w:val="00BD66EE"/>
    <w:rsid w:val="00BF0DF3"/>
    <w:rsid w:val="00BF14AC"/>
    <w:rsid w:val="00BF1D5F"/>
    <w:rsid w:val="00C104AC"/>
    <w:rsid w:val="00C16449"/>
    <w:rsid w:val="00C24F6D"/>
    <w:rsid w:val="00C27FFC"/>
    <w:rsid w:val="00C3167A"/>
    <w:rsid w:val="00C33446"/>
    <w:rsid w:val="00C37961"/>
    <w:rsid w:val="00C37D2D"/>
    <w:rsid w:val="00C452E9"/>
    <w:rsid w:val="00C511EC"/>
    <w:rsid w:val="00C54B2D"/>
    <w:rsid w:val="00C550B6"/>
    <w:rsid w:val="00C60F09"/>
    <w:rsid w:val="00C65CDC"/>
    <w:rsid w:val="00C814D8"/>
    <w:rsid w:val="00C82ECD"/>
    <w:rsid w:val="00C83819"/>
    <w:rsid w:val="00C87A9F"/>
    <w:rsid w:val="00C91139"/>
    <w:rsid w:val="00C92691"/>
    <w:rsid w:val="00C94620"/>
    <w:rsid w:val="00C963ED"/>
    <w:rsid w:val="00CA253B"/>
    <w:rsid w:val="00CA34C1"/>
    <w:rsid w:val="00CA510A"/>
    <w:rsid w:val="00CA568B"/>
    <w:rsid w:val="00CC3A23"/>
    <w:rsid w:val="00CC6DD6"/>
    <w:rsid w:val="00CD6A56"/>
    <w:rsid w:val="00CE1C48"/>
    <w:rsid w:val="00CF4DED"/>
    <w:rsid w:val="00CF718F"/>
    <w:rsid w:val="00CF7253"/>
    <w:rsid w:val="00D2281F"/>
    <w:rsid w:val="00D26906"/>
    <w:rsid w:val="00D27FD3"/>
    <w:rsid w:val="00D31B71"/>
    <w:rsid w:val="00D44CF2"/>
    <w:rsid w:val="00D518A2"/>
    <w:rsid w:val="00D54698"/>
    <w:rsid w:val="00D567C7"/>
    <w:rsid w:val="00D5718B"/>
    <w:rsid w:val="00D60EF8"/>
    <w:rsid w:val="00D62291"/>
    <w:rsid w:val="00D63F4F"/>
    <w:rsid w:val="00D751CB"/>
    <w:rsid w:val="00DA6B78"/>
    <w:rsid w:val="00DB19E0"/>
    <w:rsid w:val="00DC4919"/>
    <w:rsid w:val="00DC6E41"/>
    <w:rsid w:val="00DD7E7F"/>
    <w:rsid w:val="00DF2CED"/>
    <w:rsid w:val="00DF7811"/>
    <w:rsid w:val="00E039AE"/>
    <w:rsid w:val="00E03A6E"/>
    <w:rsid w:val="00E13873"/>
    <w:rsid w:val="00E172C4"/>
    <w:rsid w:val="00E3505A"/>
    <w:rsid w:val="00E362AD"/>
    <w:rsid w:val="00E432B7"/>
    <w:rsid w:val="00E56E2B"/>
    <w:rsid w:val="00E570FF"/>
    <w:rsid w:val="00E608F9"/>
    <w:rsid w:val="00E6268E"/>
    <w:rsid w:val="00E636FE"/>
    <w:rsid w:val="00E706C1"/>
    <w:rsid w:val="00E72362"/>
    <w:rsid w:val="00E73150"/>
    <w:rsid w:val="00E73252"/>
    <w:rsid w:val="00E740E3"/>
    <w:rsid w:val="00E76984"/>
    <w:rsid w:val="00E77904"/>
    <w:rsid w:val="00E80087"/>
    <w:rsid w:val="00E92E28"/>
    <w:rsid w:val="00E962D1"/>
    <w:rsid w:val="00E97233"/>
    <w:rsid w:val="00EA2A71"/>
    <w:rsid w:val="00EA359C"/>
    <w:rsid w:val="00EA5040"/>
    <w:rsid w:val="00EB0ADE"/>
    <w:rsid w:val="00EC1405"/>
    <w:rsid w:val="00EC7C09"/>
    <w:rsid w:val="00ED18BD"/>
    <w:rsid w:val="00ED4D0D"/>
    <w:rsid w:val="00ED5754"/>
    <w:rsid w:val="00EE3F2C"/>
    <w:rsid w:val="00EE57DE"/>
    <w:rsid w:val="00F16B5A"/>
    <w:rsid w:val="00F276ED"/>
    <w:rsid w:val="00F311E7"/>
    <w:rsid w:val="00F32593"/>
    <w:rsid w:val="00F37D10"/>
    <w:rsid w:val="00F434F3"/>
    <w:rsid w:val="00F50B64"/>
    <w:rsid w:val="00F52FFD"/>
    <w:rsid w:val="00F57C7D"/>
    <w:rsid w:val="00F6791F"/>
    <w:rsid w:val="00F71ECD"/>
    <w:rsid w:val="00F729EC"/>
    <w:rsid w:val="00F76367"/>
    <w:rsid w:val="00F8040E"/>
    <w:rsid w:val="00F825D2"/>
    <w:rsid w:val="00F86E58"/>
    <w:rsid w:val="00F906F1"/>
    <w:rsid w:val="00F94C4C"/>
    <w:rsid w:val="00F96372"/>
    <w:rsid w:val="00FB466B"/>
    <w:rsid w:val="00FB7E13"/>
    <w:rsid w:val="00FC01EB"/>
    <w:rsid w:val="00FC666C"/>
    <w:rsid w:val="00FC7B8E"/>
    <w:rsid w:val="00FC7B98"/>
    <w:rsid w:val="00FD1123"/>
    <w:rsid w:val="00FD589A"/>
    <w:rsid w:val="00FE0181"/>
    <w:rsid w:val="00FE5EC0"/>
    <w:rsid w:val="00FF4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583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4C4C"/>
  </w:style>
  <w:style w:type="character" w:customStyle="1" w:styleId="a4">
    <w:name w:val="日付 (文字)"/>
    <w:basedOn w:val="a0"/>
    <w:link w:val="a3"/>
    <w:uiPriority w:val="99"/>
    <w:semiHidden/>
    <w:rsid w:val="00F94C4C"/>
  </w:style>
  <w:style w:type="paragraph" w:styleId="a5">
    <w:name w:val="Balloon Text"/>
    <w:basedOn w:val="a"/>
    <w:link w:val="a6"/>
    <w:uiPriority w:val="99"/>
    <w:semiHidden/>
    <w:unhideWhenUsed/>
    <w:rsid w:val="00F94C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4C4C"/>
    <w:rPr>
      <w:rFonts w:asciiTheme="majorHAnsi" w:eastAsiaTheme="majorEastAsia" w:hAnsiTheme="majorHAnsi" w:cstheme="majorBidi"/>
      <w:sz w:val="18"/>
      <w:szCs w:val="18"/>
    </w:rPr>
  </w:style>
  <w:style w:type="paragraph" w:styleId="Web">
    <w:name w:val="Normal (Web)"/>
    <w:basedOn w:val="a"/>
    <w:uiPriority w:val="99"/>
    <w:semiHidden/>
    <w:unhideWhenUsed/>
    <w:rsid w:val="00F94C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86E58"/>
    <w:pPr>
      <w:ind w:leftChars="400" w:left="840"/>
    </w:pPr>
  </w:style>
  <w:style w:type="paragraph" w:styleId="a8">
    <w:name w:val="header"/>
    <w:basedOn w:val="a"/>
    <w:link w:val="a9"/>
    <w:uiPriority w:val="99"/>
    <w:unhideWhenUsed/>
    <w:rsid w:val="00CE1C48"/>
    <w:pPr>
      <w:tabs>
        <w:tab w:val="center" w:pos="4252"/>
        <w:tab w:val="right" w:pos="8504"/>
      </w:tabs>
      <w:snapToGrid w:val="0"/>
    </w:pPr>
  </w:style>
  <w:style w:type="character" w:customStyle="1" w:styleId="a9">
    <w:name w:val="ヘッダー (文字)"/>
    <w:basedOn w:val="a0"/>
    <w:link w:val="a8"/>
    <w:uiPriority w:val="99"/>
    <w:rsid w:val="00CE1C48"/>
  </w:style>
  <w:style w:type="paragraph" w:styleId="aa">
    <w:name w:val="footer"/>
    <w:basedOn w:val="a"/>
    <w:link w:val="ab"/>
    <w:uiPriority w:val="99"/>
    <w:unhideWhenUsed/>
    <w:rsid w:val="00CE1C48"/>
    <w:pPr>
      <w:tabs>
        <w:tab w:val="center" w:pos="4252"/>
        <w:tab w:val="right" w:pos="8504"/>
      </w:tabs>
      <w:snapToGrid w:val="0"/>
    </w:pPr>
  </w:style>
  <w:style w:type="character" w:customStyle="1" w:styleId="ab">
    <w:name w:val="フッター (文字)"/>
    <w:basedOn w:val="a0"/>
    <w:link w:val="aa"/>
    <w:uiPriority w:val="99"/>
    <w:rsid w:val="00CE1C48"/>
  </w:style>
  <w:style w:type="table" w:styleId="ac">
    <w:name w:val="Table Grid"/>
    <w:basedOn w:val="a1"/>
    <w:rsid w:val="003655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E1602"/>
    <w:rPr>
      <w:color w:val="0000FF" w:themeColor="hyperlink"/>
      <w:u w:val="single"/>
    </w:rPr>
  </w:style>
  <w:style w:type="paragraph" w:styleId="ae">
    <w:name w:val="No Spacing"/>
    <w:uiPriority w:val="1"/>
    <w:qFormat/>
    <w:rsid w:val="0090020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4C4C"/>
  </w:style>
  <w:style w:type="character" w:customStyle="1" w:styleId="a4">
    <w:name w:val="日付 (文字)"/>
    <w:basedOn w:val="a0"/>
    <w:link w:val="a3"/>
    <w:uiPriority w:val="99"/>
    <w:semiHidden/>
    <w:rsid w:val="00F94C4C"/>
  </w:style>
  <w:style w:type="paragraph" w:styleId="a5">
    <w:name w:val="Balloon Text"/>
    <w:basedOn w:val="a"/>
    <w:link w:val="a6"/>
    <w:uiPriority w:val="99"/>
    <w:semiHidden/>
    <w:unhideWhenUsed/>
    <w:rsid w:val="00F94C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4C4C"/>
    <w:rPr>
      <w:rFonts w:asciiTheme="majorHAnsi" w:eastAsiaTheme="majorEastAsia" w:hAnsiTheme="majorHAnsi" w:cstheme="majorBidi"/>
      <w:sz w:val="18"/>
      <w:szCs w:val="18"/>
    </w:rPr>
  </w:style>
  <w:style w:type="paragraph" w:styleId="Web">
    <w:name w:val="Normal (Web)"/>
    <w:basedOn w:val="a"/>
    <w:uiPriority w:val="99"/>
    <w:semiHidden/>
    <w:unhideWhenUsed/>
    <w:rsid w:val="00F94C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86E58"/>
    <w:pPr>
      <w:ind w:leftChars="400" w:left="840"/>
    </w:pPr>
  </w:style>
  <w:style w:type="paragraph" w:styleId="a8">
    <w:name w:val="header"/>
    <w:basedOn w:val="a"/>
    <w:link w:val="a9"/>
    <w:uiPriority w:val="99"/>
    <w:unhideWhenUsed/>
    <w:rsid w:val="00CE1C48"/>
    <w:pPr>
      <w:tabs>
        <w:tab w:val="center" w:pos="4252"/>
        <w:tab w:val="right" w:pos="8504"/>
      </w:tabs>
      <w:snapToGrid w:val="0"/>
    </w:pPr>
  </w:style>
  <w:style w:type="character" w:customStyle="1" w:styleId="a9">
    <w:name w:val="ヘッダー (文字)"/>
    <w:basedOn w:val="a0"/>
    <w:link w:val="a8"/>
    <w:uiPriority w:val="99"/>
    <w:rsid w:val="00CE1C48"/>
  </w:style>
  <w:style w:type="paragraph" w:styleId="aa">
    <w:name w:val="footer"/>
    <w:basedOn w:val="a"/>
    <w:link w:val="ab"/>
    <w:uiPriority w:val="99"/>
    <w:unhideWhenUsed/>
    <w:rsid w:val="00CE1C48"/>
    <w:pPr>
      <w:tabs>
        <w:tab w:val="center" w:pos="4252"/>
        <w:tab w:val="right" w:pos="8504"/>
      </w:tabs>
      <w:snapToGrid w:val="0"/>
    </w:pPr>
  </w:style>
  <w:style w:type="character" w:customStyle="1" w:styleId="ab">
    <w:name w:val="フッター (文字)"/>
    <w:basedOn w:val="a0"/>
    <w:link w:val="aa"/>
    <w:uiPriority w:val="99"/>
    <w:rsid w:val="00CE1C48"/>
  </w:style>
  <w:style w:type="table" w:styleId="ac">
    <w:name w:val="Table Grid"/>
    <w:basedOn w:val="a1"/>
    <w:rsid w:val="003655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E1602"/>
    <w:rPr>
      <w:color w:val="0000FF" w:themeColor="hyperlink"/>
      <w:u w:val="single"/>
    </w:rPr>
  </w:style>
  <w:style w:type="paragraph" w:styleId="ae">
    <w:name w:val="No Spacing"/>
    <w:uiPriority w:val="1"/>
    <w:qFormat/>
    <w:rsid w:val="0090020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3585">
      <w:bodyDiv w:val="1"/>
      <w:marLeft w:val="0"/>
      <w:marRight w:val="0"/>
      <w:marTop w:val="0"/>
      <w:marBottom w:val="0"/>
      <w:divBdr>
        <w:top w:val="none" w:sz="0" w:space="0" w:color="auto"/>
        <w:left w:val="none" w:sz="0" w:space="0" w:color="auto"/>
        <w:bottom w:val="none" w:sz="0" w:space="0" w:color="auto"/>
        <w:right w:val="none" w:sz="0" w:space="0" w:color="auto"/>
      </w:divBdr>
    </w:div>
    <w:div w:id="191038181">
      <w:bodyDiv w:val="1"/>
      <w:marLeft w:val="0"/>
      <w:marRight w:val="0"/>
      <w:marTop w:val="0"/>
      <w:marBottom w:val="0"/>
      <w:divBdr>
        <w:top w:val="none" w:sz="0" w:space="0" w:color="auto"/>
        <w:left w:val="none" w:sz="0" w:space="0" w:color="auto"/>
        <w:bottom w:val="none" w:sz="0" w:space="0" w:color="auto"/>
        <w:right w:val="none" w:sz="0" w:space="0" w:color="auto"/>
      </w:divBdr>
    </w:div>
    <w:div w:id="193005867">
      <w:bodyDiv w:val="1"/>
      <w:marLeft w:val="0"/>
      <w:marRight w:val="0"/>
      <w:marTop w:val="0"/>
      <w:marBottom w:val="0"/>
      <w:divBdr>
        <w:top w:val="none" w:sz="0" w:space="0" w:color="auto"/>
        <w:left w:val="none" w:sz="0" w:space="0" w:color="auto"/>
        <w:bottom w:val="none" w:sz="0" w:space="0" w:color="auto"/>
        <w:right w:val="none" w:sz="0" w:space="0" w:color="auto"/>
      </w:divBdr>
    </w:div>
    <w:div w:id="258686046">
      <w:bodyDiv w:val="1"/>
      <w:marLeft w:val="0"/>
      <w:marRight w:val="0"/>
      <w:marTop w:val="0"/>
      <w:marBottom w:val="0"/>
      <w:divBdr>
        <w:top w:val="none" w:sz="0" w:space="0" w:color="auto"/>
        <w:left w:val="none" w:sz="0" w:space="0" w:color="auto"/>
        <w:bottom w:val="none" w:sz="0" w:space="0" w:color="auto"/>
        <w:right w:val="none" w:sz="0" w:space="0" w:color="auto"/>
      </w:divBdr>
    </w:div>
    <w:div w:id="284893779">
      <w:bodyDiv w:val="1"/>
      <w:marLeft w:val="0"/>
      <w:marRight w:val="0"/>
      <w:marTop w:val="0"/>
      <w:marBottom w:val="0"/>
      <w:divBdr>
        <w:top w:val="none" w:sz="0" w:space="0" w:color="auto"/>
        <w:left w:val="none" w:sz="0" w:space="0" w:color="auto"/>
        <w:bottom w:val="none" w:sz="0" w:space="0" w:color="auto"/>
        <w:right w:val="none" w:sz="0" w:space="0" w:color="auto"/>
      </w:divBdr>
    </w:div>
    <w:div w:id="296616153">
      <w:bodyDiv w:val="1"/>
      <w:marLeft w:val="0"/>
      <w:marRight w:val="0"/>
      <w:marTop w:val="0"/>
      <w:marBottom w:val="0"/>
      <w:divBdr>
        <w:top w:val="none" w:sz="0" w:space="0" w:color="auto"/>
        <w:left w:val="none" w:sz="0" w:space="0" w:color="auto"/>
        <w:bottom w:val="none" w:sz="0" w:space="0" w:color="auto"/>
        <w:right w:val="none" w:sz="0" w:space="0" w:color="auto"/>
      </w:divBdr>
    </w:div>
    <w:div w:id="326907898">
      <w:bodyDiv w:val="1"/>
      <w:marLeft w:val="0"/>
      <w:marRight w:val="0"/>
      <w:marTop w:val="0"/>
      <w:marBottom w:val="0"/>
      <w:divBdr>
        <w:top w:val="none" w:sz="0" w:space="0" w:color="auto"/>
        <w:left w:val="none" w:sz="0" w:space="0" w:color="auto"/>
        <w:bottom w:val="none" w:sz="0" w:space="0" w:color="auto"/>
        <w:right w:val="none" w:sz="0" w:space="0" w:color="auto"/>
      </w:divBdr>
    </w:div>
    <w:div w:id="380788238">
      <w:bodyDiv w:val="1"/>
      <w:marLeft w:val="0"/>
      <w:marRight w:val="0"/>
      <w:marTop w:val="0"/>
      <w:marBottom w:val="0"/>
      <w:divBdr>
        <w:top w:val="none" w:sz="0" w:space="0" w:color="auto"/>
        <w:left w:val="none" w:sz="0" w:space="0" w:color="auto"/>
        <w:bottom w:val="none" w:sz="0" w:space="0" w:color="auto"/>
        <w:right w:val="none" w:sz="0" w:space="0" w:color="auto"/>
      </w:divBdr>
    </w:div>
    <w:div w:id="398746271">
      <w:bodyDiv w:val="1"/>
      <w:marLeft w:val="0"/>
      <w:marRight w:val="0"/>
      <w:marTop w:val="0"/>
      <w:marBottom w:val="0"/>
      <w:divBdr>
        <w:top w:val="none" w:sz="0" w:space="0" w:color="auto"/>
        <w:left w:val="none" w:sz="0" w:space="0" w:color="auto"/>
        <w:bottom w:val="none" w:sz="0" w:space="0" w:color="auto"/>
        <w:right w:val="none" w:sz="0" w:space="0" w:color="auto"/>
      </w:divBdr>
    </w:div>
    <w:div w:id="403383901">
      <w:bodyDiv w:val="1"/>
      <w:marLeft w:val="0"/>
      <w:marRight w:val="0"/>
      <w:marTop w:val="0"/>
      <w:marBottom w:val="0"/>
      <w:divBdr>
        <w:top w:val="none" w:sz="0" w:space="0" w:color="auto"/>
        <w:left w:val="none" w:sz="0" w:space="0" w:color="auto"/>
        <w:bottom w:val="none" w:sz="0" w:space="0" w:color="auto"/>
        <w:right w:val="none" w:sz="0" w:space="0" w:color="auto"/>
      </w:divBdr>
    </w:div>
    <w:div w:id="487677136">
      <w:bodyDiv w:val="1"/>
      <w:marLeft w:val="0"/>
      <w:marRight w:val="0"/>
      <w:marTop w:val="0"/>
      <w:marBottom w:val="0"/>
      <w:divBdr>
        <w:top w:val="none" w:sz="0" w:space="0" w:color="auto"/>
        <w:left w:val="none" w:sz="0" w:space="0" w:color="auto"/>
        <w:bottom w:val="none" w:sz="0" w:space="0" w:color="auto"/>
        <w:right w:val="none" w:sz="0" w:space="0" w:color="auto"/>
      </w:divBdr>
    </w:div>
    <w:div w:id="497228720">
      <w:bodyDiv w:val="1"/>
      <w:marLeft w:val="0"/>
      <w:marRight w:val="0"/>
      <w:marTop w:val="0"/>
      <w:marBottom w:val="0"/>
      <w:divBdr>
        <w:top w:val="none" w:sz="0" w:space="0" w:color="auto"/>
        <w:left w:val="none" w:sz="0" w:space="0" w:color="auto"/>
        <w:bottom w:val="none" w:sz="0" w:space="0" w:color="auto"/>
        <w:right w:val="none" w:sz="0" w:space="0" w:color="auto"/>
      </w:divBdr>
    </w:div>
    <w:div w:id="510337228">
      <w:bodyDiv w:val="1"/>
      <w:marLeft w:val="0"/>
      <w:marRight w:val="0"/>
      <w:marTop w:val="0"/>
      <w:marBottom w:val="0"/>
      <w:divBdr>
        <w:top w:val="none" w:sz="0" w:space="0" w:color="auto"/>
        <w:left w:val="none" w:sz="0" w:space="0" w:color="auto"/>
        <w:bottom w:val="none" w:sz="0" w:space="0" w:color="auto"/>
        <w:right w:val="none" w:sz="0" w:space="0" w:color="auto"/>
      </w:divBdr>
    </w:div>
    <w:div w:id="546338406">
      <w:bodyDiv w:val="1"/>
      <w:marLeft w:val="0"/>
      <w:marRight w:val="0"/>
      <w:marTop w:val="0"/>
      <w:marBottom w:val="0"/>
      <w:divBdr>
        <w:top w:val="none" w:sz="0" w:space="0" w:color="auto"/>
        <w:left w:val="none" w:sz="0" w:space="0" w:color="auto"/>
        <w:bottom w:val="none" w:sz="0" w:space="0" w:color="auto"/>
        <w:right w:val="none" w:sz="0" w:space="0" w:color="auto"/>
      </w:divBdr>
    </w:div>
    <w:div w:id="575630760">
      <w:bodyDiv w:val="1"/>
      <w:marLeft w:val="0"/>
      <w:marRight w:val="0"/>
      <w:marTop w:val="0"/>
      <w:marBottom w:val="0"/>
      <w:divBdr>
        <w:top w:val="none" w:sz="0" w:space="0" w:color="auto"/>
        <w:left w:val="none" w:sz="0" w:space="0" w:color="auto"/>
        <w:bottom w:val="none" w:sz="0" w:space="0" w:color="auto"/>
        <w:right w:val="none" w:sz="0" w:space="0" w:color="auto"/>
      </w:divBdr>
    </w:div>
    <w:div w:id="603002055">
      <w:bodyDiv w:val="1"/>
      <w:marLeft w:val="0"/>
      <w:marRight w:val="0"/>
      <w:marTop w:val="0"/>
      <w:marBottom w:val="0"/>
      <w:divBdr>
        <w:top w:val="none" w:sz="0" w:space="0" w:color="auto"/>
        <w:left w:val="none" w:sz="0" w:space="0" w:color="auto"/>
        <w:bottom w:val="none" w:sz="0" w:space="0" w:color="auto"/>
        <w:right w:val="none" w:sz="0" w:space="0" w:color="auto"/>
      </w:divBdr>
    </w:div>
    <w:div w:id="624314156">
      <w:bodyDiv w:val="1"/>
      <w:marLeft w:val="0"/>
      <w:marRight w:val="0"/>
      <w:marTop w:val="0"/>
      <w:marBottom w:val="0"/>
      <w:divBdr>
        <w:top w:val="none" w:sz="0" w:space="0" w:color="auto"/>
        <w:left w:val="none" w:sz="0" w:space="0" w:color="auto"/>
        <w:bottom w:val="none" w:sz="0" w:space="0" w:color="auto"/>
        <w:right w:val="none" w:sz="0" w:space="0" w:color="auto"/>
      </w:divBdr>
    </w:div>
    <w:div w:id="669597748">
      <w:bodyDiv w:val="1"/>
      <w:marLeft w:val="0"/>
      <w:marRight w:val="0"/>
      <w:marTop w:val="0"/>
      <w:marBottom w:val="0"/>
      <w:divBdr>
        <w:top w:val="none" w:sz="0" w:space="0" w:color="auto"/>
        <w:left w:val="none" w:sz="0" w:space="0" w:color="auto"/>
        <w:bottom w:val="none" w:sz="0" w:space="0" w:color="auto"/>
        <w:right w:val="none" w:sz="0" w:space="0" w:color="auto"/>
      </w:divBdr>
    </w:div>
    <w:div w:id="679507425">
      <w:bodyDiv w:val="1"/>
      <w:marLeft w:val="0"/>
      <w:marRight w:val="0"/>
      <w:marTop w:val="0"/>
      <w:marBottom w:val="0"/>
      <w:divBdr>
        <w:top w:val="none" w:sz="0" w:space="0" w:color="auto"/>
        <w:left w:val="none" w:sz="0" w:space="0" w:color="auto"/>
        <w:bottom w:val="none" w:sz="0" w:space="0" w:color="auto"/>
        <w:right w:val="none" w:sz="0" w:space="0" w:color="auto"/>
      </w:divBdr>
    </w:div>
    <w:div w:id="696389836">
      <w:bodyDiv w:val="1"/>
      <w:marLeft w:val="0"/>
      <w:marRight w:val="0"/>
      <w:marTop w:val="0"/>
      <w:marBottom w:val="0"/>
      <w:divBdr>
        <w:top w:val="none" w:sz="0" w:space="0" w:color="auto"/>
        <w:left w:val="none" w:sz="0" w:space="0" w:color="auto"/>
        <w:bottom w:val="none" w:sz="0" w:space="0" w:color="auto"/>
        <w:right w:val="none" w:sz="0" w:space="0" w:color="auto"/>
      </w:divBdr>
    </w:div>
    <w:div w:id="724990433">
      <w:bodyDiv w:val="1"/>
      <w:marLeft w:val="0"/>
      <w:marRight w:val="0"/>
      <w:marTop w:val="0"/>
      <w:marBottom w:val="0"/>
      <w:divBdr>
        <w:top w:val="none" w:sz="0" w:space="0" w:color="auto"/>
        <w:left w:val="none" w:sz="0" w:space="0" w:color="auto"/>
        <w:bottom w:val="none" w:sz="0" w:space="0" w:color="auto"/>
        <w:right w:val="none" w:sz="0" w:space="0" w:color="auto"/>
      </w:divBdr>
    </w:div>
    <w:div w:id="739063310">
      <w:bodyDiv w:val="1"/>
      <w:marLeft w:val="0"/>
      <w:marRight w:val="0"/>
      <w:marTop w:val="0"/>
      <w:marBottom w:val="0"/>
      <w:divBdr>
        <w:top w:val="none" w:sz="0" w:space="0" w:color="auto"/>
        <w:left w:val="none" w:sz="0" w:space="0" w:color="auto"/>
        <w:bottom w:val="none" w:sz="0" w:space="0" w:color="auto"/>
        <w:right w:val="none" w:sz="0" w:space="0" w:color="auto"/>
      </w:divBdr>
    </w:div>
    <w:div w:id="991521969">
      <w:bodyDiv w:val="1"/>
      <w:marLeft w:val="0"/>
      <w:marRight w:val="0"/>
      <w:marTop w:val="0"/>
      <w:marBottom w:val="0"/>
      <w:divBdr>
        <w:top w:val="none" w:sz="0" w:space="0" w:color="auto"/>
        <w:left w:val="none" w:sz="0" w:space="0" w:color="auto"/>
        <w:bottom w:val="none" w:sz="0" w:space="0" w:color="auto"/>
        <w:right w:val="none" w:sz="0" w:space="0" w:color="auto"/>
      </w:divBdr>
    </w:div>
    <w:div w:id="1134520256">
      <w:bodyDiv w:val="1"/>
      <w:marLeft w:val="0"/>
      <w:marRight w:val="0"/>
      <w:marTop w:val="0"/>
      <w:marBottom w:val="0"/>
      <w:divBdr>
        <w:top w:val="none" w:sz="0" w:space="0" w:color="auto"/>
        <w:left w:val="none" w:sz="0" w:space="0" w:color="auto"/>
        <w:bottom w:val="none" w:sz="0" w:space="0" w:color="auto"/>
        <w:right w:val="none" w:sz="0" w:space="0" w:color="auto"/>
      </w:divBdr>
    </w:div>
    <w:div w:id="1152869299">
      <w:bodyDiv w:val="1"/>
      <w:marLeft w:val="0"/>
      <w:marRight w:val="0"/>
      <w:marTop w:val="0"/>
      <w:marBottom w:val="0"/>
      <w:divBdr>
        <w:top w:val="none" w:sz="0" w:space="0" w:color="auto"/>
        <w:left w:val="none" w:sz="0" w:space="0" w:color="auto"/>
        <w:bottom w:val="none" w:sz="0" w:space="0" w:color="auto"/>
        <w:right w:val="none" w:sz="0" w:space="0" w:color="auto"/>
      </w:divBdr>
    </w:div>
    <w:div w:id="1206215411">
      <w:bodyDiv w:val="1"/>
      <w:marLeft w:val="0"/>
      <w:marRight w:val="0"/>
      <w:marTop w:val="0"/>
      <w:marBottom w:val="0"/>
      <w:divBdr>
        <w:top w:val="none" w:sz="0" w:space="0" w:color="auto"/>
        <w:left w:val="none" w:sz="0" w:space="0" w:color="auto"/>
        <w:bottom w:val="none" w:sz="0" w:space="0" w:color="auto"/>
        <w:right w:val="none" w:sz="0" w:space="0" w:color="auto"/>
      </w:divBdr>
    </w:div>
    <w:div w:id="1206215987">
      <w:bodyDiv w:val="1"/>
      <w:marLeft w:val="0"/>
      <w:marRight w:val="0"/>
      <w:marTop w:val="0"/>
      <w:marBottom w:val="0"/>
      <w:divBdr>
        <w:top w:val="none" w:sz="0" w:space="0" w:color="auto"/>
        <w:left w:val="none" w:sz="0" w:space="0" w:color="auto"/>
        <w:bottom w:val="none" w:sz="0" w:space="0" w:color="auto"/>
        <w:right w:val="none" w:sz="0" w:space="0" w:color="auto"/>
      </w:divBdr>
    </w:div>
    <w:div w:id="1271935034">
      <w:bodyDiv w:val="1"/>
      <w:marLeft w:val="0"/>
      <w:marRight w:val="0"/>
      <w:marTop w:val="0"/>
      <w:marBottom w:val="0"/>
      <w:divBdr>
        <w:top w:val="none" w:sz="0" w:space="0" w:color="auto"/>
        <w:left w:val="none" w:sz="0" w:space="0" w:color="auto"/>
        <w:bottom w:val="none" w:sz="0" w:space="0" w:color="auto"/>
        <w:right w:val="none" w:sz="0" w:space="0" w:color="auto"/>
      </w:divBdr>
    </w:div>
    <w:div w:id="1312907803">
      <w:bodyDiv w:val="1"/>
      <w:marLeft w:val="0"/>
      <w:marRight w:val="0"/>
      <w:marTop w:val="0"/>
      <w:marBottom w:val="0"/>
      <w:divBdr>
        <w:top w:val="none" w:sz="0" w:space="0" w:color="auto"/>
        <w:left w:val="none" w:sz="0" w:space="0" w:color="auto"/>
        <w:bottom w:val="none" w:sz="0" w:space="0" w:color="auto"/>
        <w:right w:val="none" w:sz="0" w:space="0" w:color="auto"/>
      </w:divBdr>
    </w:div>
    <w:div w:id="1328048299">
      <w:bodyDiv w:val="1"/>
      <w:marLeft w:val="0"/>
      <w:marRight w:val="0"/>
      <w:marTop w:val="0"/>
      <w:marBottom w:val="0"/>
      <w:divBdr>
        <w:top w:val="none" w:sz="0" w:space="0" w:color="auto"/>
        <w:left w:val="none" w:sz="0" w:space="0" w:color="auto"/>
        <w:bottom w:val="none" w:sz="0" w:space="0" w:color="auto"/>
        <w:right w:val="none" w:sz="0" w:space="0" w:color="auto"/>
      </w:divBdr>
    </w:div>
    <w:div w:id="1373264891">
      <w:bodyDiv w:val="1"/>
      <w:marLeft w:val="0"/>
      <w:marRight w:val="0"/>
      <w:marTop w:val="0"/>
      <w:marBottom w:val="0"/>
      <w:divBdr>
        <w:top w:val="none" w:sz="0" w:space="0" w:color="auto"/>
        <w:left w:val="none" w:sz="0" w:space="0" w:color="auto"/>
        <w:bottom w:val="none" w:sz="0" w:space="0" w:color="auto"/>
        <w:right w:val="none" w:sz="0" w:space="0" w:color="auto"/>
      </w:divBdr>
    </w:div>
    <w:div w:id="1600290378">
      <w:bodyDiv w:val="1"/>
      <w:marLeft w:val="0"/>
      <w:marRight w:val="0"/>
      <w:marTop w:val="0"/>
      <w:marBottom w:val="0"/>
      <w:divBdr>
        <w:top w:val="none" w:sz="0" w:space="0" w:color="auto"/>
        <w:left w:val="none" w:sz="0" w:space="0" w:color="auto"/>
        <w:bottom w:val="none" w:sz="0" w:space="0" w:color="auto"/>
        <w:right w:val="none" w:sz="0" w:space="0" w:color="auto"/>
      </w:divBdr>
    </w:div>
    <w:div w:id="1648969855">
      <w:bodyDiv w:val="1"/>
      <w:marLeft w:val="0"/>
      <w:marRight w:val="0"/>
      <w:marTop w:val="0"/>
      <w:marBottom w:val="0"/>
      <w:divBdr>
        <w:top w:val="none" w:sz="0" w:space="0" w:color="auto"/>
        <w:left w:val="none" w:sz="0" w:space="0" w:color="auto"/>
        <w:bottom w:val="none" w:sz="0" w:space="0" w:color="auto"/>
        <w:right w:val="none" w:sz="0" w:space="0" w:color="auto"/>
      </w:divBdr>
    </w:div>
    <w:div w:id="1758748532">
      <w:bodyDiv w:val="1"/>
      <w:marLeft w:val="0"/>
      <w:marRight w:val="0"/>
      <w:marTop w:val="0"/>
      <w:marBottom w:val="0"/>
      <w:divBdr>
        <w:top w:val="none" w:sz="0" w:space="0" w:color="auto"/>
        <w:left w:val="none" w:sz="0" w:space="0" w:color="auto"/>
        <w:bottom w:val="none" w:sz="0" w:space="0" w:color="auto"/>
        <w:right w:val="none" w:sz="0" w:space="0" w:color="auto"/>
      </w:divBdr>
    </w:div>
    <w:div w:id="1760179405">
      <w:bodyDiv w:val="1"/>
      <w:marLeft w:val="0"/>
      <w:marRight w:val="0"/>
      <w:marTop w:val="0"/>
      <w:marBottom w:val="0"/>
      <w:divBdr>
        <w:top w:val="none" w:sz="0" w:space="0" w:color="auto"/>
        <w:left w:val="none" w:sz="0" w:space="0" w:color="auto"/>
        <w:bottom w:val="none" w:sz="0" w:space="0" w:color="auto"/>
        <w:right w:val="none" w:sz="0" w:space="0" w:color="auto"/>
      </w:divBdr>
    </w:div>
    <w:div w:id="1779640244">
      <w:bodyDiv w:val="1"/>
      <w:marLeft w:val="0"/>
      <w:marRight w:val="0"/>
      <w:marTop w:val="0"/>
      <w:marBottom w:val="0"/>
      <w:divBdr>
        <w:top w:val="none" w:sz="0" w:space="0" w:color="auto"/>
        <w:left w:val="none" w:sz="0" w:space="0" w:color="auto"/>
        <w:bottom w:val="none" w:sz="0" w:space="0" w:color="auto"/>
        <w:right w:val="none" w:sz="0" w:space="0" w:color="auto"/>
      </w:divBdr>
    </w:div>
    <w:div w:id="1950159691">
      <w:bodyDiv w:val="1"/>
      <w:marLeft w:val="0"/>
      <w:marRight w:val="0"/>
      <w:marTop w:val="0"/>
      <w:marBottom w:val="0"/>
      <w:divBdr>
        <w:top w:val="none" w:sz="0" w:space="0" w:color="auto"/>
        <w:left w:val="none" w:sz="0" w:space="0" w:color="auto"/>
        <w:bottom w:val="none" w:sz="0" w:space="0" w:color="auto"/>
        <w:right w:val="none" w:sz="0" w:space="0" w:color="auto"/>
      </w:divBdr>
    </w:div>
    <w:div w:id="1990010625">
      <w:bodyDiv w:val="1"/>
      <w:marLeft w:val="0"/>
      <w:marRight w:val="0"/>
      <w:marTop w:val="0"/>
      <w:marBottom w:val="0"/>
      <w:divBdr>
        <w:top w:val="none" w:sz="0" w:space="0" w:color="auto"/>
        <w:left w:val="none" w:sz="0" w:space="0" w:color="auto"/>
        <w:bottom w:val="none" w:sz="0" w:space="0" w:color="auto"/>
        <w:right w:val="none" w:sz="0" w:space="0" w:color="auto"/>
      </w:divBdr>
    </w:div>
    <w:div w:id="20587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BF8D-478F-4EA6-A79E-0F72F1C6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大阪府</cp:lastModifiedBy>
  <cp:revision>5</cp:revision>
  <cp:lastPrinted>2016-09-06T02:46:00Z</cp:lastPrinted>
  <dcterms:created xsi:type="dcterms:W3CDTF">2016-09-28T00:22:00Z</dcterms:created>
  <dcterms:modified xsi:type="dcterms:W3CDTF">2016-09-30T00:23:00Z</dcterms:modified>
</cp:coreProperties>
</file>