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AE297" w14:textId="77777777" w:rsidR="00540DCA" w:rsidRDefault="00540DCA" w:rsidP="00540DCA"/>
    <w:p w14:paraId="67A205FA" w14:textId="77777777" w:rsidR="0059707E" w:rsidRDefault="0059707E" w:rsidP="00540DCA"/>
    <w:p w14:paraId="471397D7" w14:textId="77777777" w:rsidR="00AA52FC" w:rsidRPr="0070758C" w:rsidRDefault="0070758C" w:rsidP="00FF3D4D">
      <w:pPr>
        <w:pStyle w:val="2"/>
        <w:ind w:firstLineChars="100" w:firstLine="210"/>
        <w:rPr>
          <w:rFonts w:asciiTheme="minorEastAsia" w:eastAsiaTheme="minorEastAsia" w:hAnsiTheme="minorEastAsia"/>
        </w:rPr>
      </w:pPr>
      <w:bookmarkStart w:id="0" w:name="_Toc457481927"/>
      <w:r>
        <w:rPr>
          <w:rFonts w:asciiTheme="minorEastAsia" w:eastAsiaTheme="minorEastAsia" w:hAnsiTheme="minorEastAsia" w:hint="eastAsia"/>
        </w:rPr>
        <w:t xml:space="preserve">１　</w:t>
      </w:r>
      <w:r w:rsidR="00AA52FC" w:rsidRPr="0070758C">
        <w:rPr>
          <w:rFonts w:asciiTheme="minorEastAsia" w:eastAsiaTheme="minorEastAsia" w:hAnsiTheme="minorEastAsia" w:hint="eastAsia"/>
        </w:rPr>
        <w:t>国語</w:t>
      </w:r>
      <w:bookmarkEnd w:id="0"/>
    </w:p>
    <w:tbl>
      <w:tblPr>
        <w:tblStyle w:val="a9"/>
        <w:tblW w:w="2922" w:type="dxa"/>
        <w:tblInd w:w="6487" w:type="dxa"/>
        <w:tblLook w:val="04A0" w:firstRow="1" w:lastRow="0" w:firstColumn="1" w:lastColumn="0" w:noHBand="0" w:noVBand="1"/>
      </w:tblPr>
      <w:tblGrid>
        <w:gridCol w:w="1134"/>
        <w:gridCol w:w="1788"/>
      </w:tblGrid>
      <w:tr w:rsidR="00655FE6" w14:paraId="76F55B97" w14:textId="77777777" w:rsidTr="001A1F7F">
        <w:tc>
          <w:tcPr>
            <w:tcW w:w="1134" w:type="dxa"/>
          </w:tcPr>
          <w:p w14:paraId="55B4FCE7" w14:textId="77777777" w:rsidR="00655FE6" w:rsidRPr="00BB1A41" w:rsidRDefault="00655FE6" w:rsidP="001A1F7F">
            <w:pPr>
              <w:jc w:val="center"/>
              <w:rPr>
                <w:rFonts w:asciiTheme="minorEastAsia" w:hAnsiTheme="minorEastAsia"/>
              </w:rPr>
            </w:pPr>
            <w:r w:rsidRPr="00BB1A41">
              <w:rPr>
                <w:rFonts w:asciiTheme="minorEastAsia" w:hAnsiTheme="minorEastAsia" w:hint="eastAsia"/>
              </w:rPr>
              <w:t>学校番号</w:t>
            </w:r>
          </w:p>
        </w:tc>
        <w:tc>
          <w:tcPr>
            <w:tcW w:w="1788" w:type="dxa"/>
          </w:tcPr>
          <w:p w14:paraId="1B57160B" w14:textId="77777777" w:rsidR="00655FE6" w:rsidRDefault="00655FE6" w:rsidP="001A1F7F">
            <w:pPr>
              <w:jc w:val="center"/>
              <w:rPr>
                <w:rFonts w:asciiTheme="minorEastAsia" w:hAnsiTheme="minorEastAsia"/>
                <w:sz w:val="24"/>
              </w:rPr>
            </w:pPr>
          </w:p>
        </w:tc>
      </w:tr>
    </w:tbl>
    <w:p w14:paraId="3DC7A784" w14:textId="77777777" w:rsidR="00655FE6" w:rsidRPr="00ED5754" w:rsidRDefault="00655FE6" w:rsidP="00655FE6">
      <w:pPr>
        <w:jc w:val="center"/>
        <w:rPr>
          <w:rFonts w:asciiTheme="minorEastAsia" w:hAnsiTheme="minorEastAsia" w:cs="Times New Roman"/>
          <w:sz w:val="24"/>
        </w:rPr>
      </w:pPr>
      <w:r w:rsidRPr="00ED5754">
        <w:rPr>
          <w:rFonts w:asciiTheme="minorEastAsia" w:hAnsiTheme="minorEastAsia" w:cs="Times New Roman"/>
          <w:sz w:val="24"/>
        </w:rPr>
        <w:t>平成</w:t>
      </w:r>
      <w:r w:rsidR="00A27599">
        <w:rPr>
          <w:rFonts w:asciiTheme="minorEastAsia" w:hAnsiTheme="minorEastAsia" w:cs="Times New Roman" w:hint="eastAsia"/>
          <w:sz w:val="24"/>
        </w:rPr>
        <w:t>○○</w:t>
      </w:r>
      <w:r w:rsidRPr="00ED5754">
        <w:rPr>
          <w:rFonts w:asciiTheme="minorEastAsia" w:hAnsiTheme="minorEastAsia" w:cs="Times New Roman"/>
          <w:sz w:val="24"/>
        </w:rPr>
        <w:t xml:space="preserve">年度　</w:t>
      </w:r>
      <w:r>
        <w:rPr>
          <w:rFonts w:asciiTheme="minorEastAsia" w:hAnsiTheme="minorEastAsia" w:cs="Times New Roman" w:hint="eastAsia"/>
          <w:sz w:val="24"/>
        </w:rPr>
        <w:t>国語</w:t>
      </w:r>
      <w:r w:rsidRPr="00ED5754">
        <w:rPr>
          <w:rFonts w:asciiTheme="minorEastAsia" w:hAnsiTheme="minorEastAsia" w:cs="Times New Roman"/>
          <w:sz w:val="24"/>
        </w:rPr>
        <w:t>科</w:t>
      </w:r>
    </w:p>
    <w:p w14:paraId="2F724FF1" w14:textId="77777777" w:rsidR="00655FE6" w:rsidRPr="00ED5754" w:rsidRDefault="00655FE6" w:rsidP="00655FE6">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365"/>
        <w:gridCol w:w="1050"/>
        <w:gridCol w:w="851"/>
        <w:gridCol w:w="1701"/>
        <w:gridCol w:w="992"/>
        <w:gridCol w:w="1418"/>
        <w:gridCol w:w="708"/>
        <w:gridCol w:w="1134"/>
      </w:tblGrid>
      <w:tr w:rsidR="00655FE6" w:rsidRPr="00C814D8" w14:paraId="308EE7C4" w14:textId="77777777" w:rsidTr="00F71AE8">
        <w:trPr>
          <w:trHeight w:val="345"/>
        </w:trPr>
        <w:tc>
          <w:tcPr>
            <w:tcW w:w="1365" w:type="dxa"/>
            <w:vAlign w:val="center"/>
          </w:tcPr>
          <w:p w14:paraId="4F7193FC" w14:textId="77777777" w:rsidR="00655FE6" w:rsidRPr="00C814D8" w:rsidRDefault="00655FE6" w:rsidP="001A1F7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050" w:type="dxa"/>
            <w:vAlign w:val="center"/>
          </w:tcPr>
          <w:p w14:paraId="534716AB" w14:textId="77777777" w:rsidR="00655FE6" w:rsidRPr="00C814D8" w:rsidRDefault="00655FE6" w:rsidP="001A1F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国語科</w:t>
            </w:r>
          </w:p>
        </w:tc>
        <w:tc>
          <w:tcPr>
            <w:tcW w:w="851" w:type="dxa"/>
            <w:vAlign w:val="center"/>
          </w:tcPr>
          <w:p w14:paraId="693D7C14" w14:textId="77777777" w:rsidR="00655FE6" w:rsidRPr="00C814D8" w:rsidRDefault="00655FE6" w:rsidP="001A1F7F">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701" w:type="dxa"/>
            <w:vAlign w:val="center"/>
          </w:tcPr>
          <w:p w14:paraId="76CE02EC" w14:textId="77777777" w:rsidR="00655FE6" w:rsidRPr="00C814D8" w:rsidRDefault="00655FE6" w:rsidP="001A1F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国語総合</w:t>
            </w:r>
          </w:p>
        </w:tc>
        <w:tc>
          <w:tcPr>
            <w:tcW w:w="992" w:type="dxa"/>
            <w:vAlign w:val="center"/>
          </w:tcPr>
          <w:p w14:paraId="58531B02" w14:textId="77777777" w:rsidR="00655FE6" w:rsidRPr="00C814D8" w:rsidRDefault="00655FE6" w:rsidP="001A1F7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418" w:type="dxa"/>
            <w:vAlign w:val="center"/>
          </w:tcPr>
          <w:p w14:paraId="073FFE90" w14:textId="77777777" w:rsidR="00655FE6" w:rsidRPr="00C814D8" w:rsidRDefault="00655FE6" w:rsidP="001A1F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708" w:type="dxa"/>
            <w:vAlign w:val="center"/>
          </w:tcPr>
          <w:p w14:paraId="3D157DD4" w14:textId="77777777" w:rsidR="00655FE6" w:rsidRPr="00C814D8" w:rsidRDefault="00655FE6" w:rsidP="001A1F7F">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134" w:type="dxa"/>
            <w:vAlign w:val="center"/>
          </w:tcPr>
          <w:p w14:paraId="7C890B99" w14:textId="77777777" w:rsidR="00655FE6" w:rsidRPr="00C814D8" w:rsidRDefault="00655FE6" w:rsidP="001A1F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r>
      <w:tr w:rsidR="00655FE6" w:rsidRPr="00C814D8" w14:paraId="2AA6E618" w14:textId="77777777" w:rsidTr="00F71AE8">
        <w:trPr>
          <w:trHeight w:val="345"/>
        </w:trPr>
        <w:tc>
          <w:tcPr>
            <w:tcW w:w="1365" w:type="dxa"/>
            <w:vAlign w:val="center"/>
          </w:tcPr>
          <w:p w14:paraId="755E155A" w14:textId="77777777" w:rsidR="00655FE6" w:rsidRPr="00C814D8" w:rsidRDefault="00655FE6" w:rsidP="001A1F7F">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854" w:type="dxa"/>
            <w:gridSpan w:val="7"/>
            <w:vAlign w:val="center"/>
          </w:tcPr>
          <w:p w14:paraId="35662504" w14:textId="77777777" w:rsidR="00655FE6" w:rsidRPr="00C814D8" w:rsidRDefault="00655FE6" w:rsidP="001A1F7F">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655FE6" w:rsidRPr="00C814D8" w14:paraId="0AC2CDEF" w14:textId="77777777" w:rsidTr="00F71AE8">
        <w:trPr>
          <w:trHeight w:val="345"/>
        </w:trPr>
        <w:tc>
          <w:tcPr>
            <w:tcW w:w="1365" w:type="dxa"/>
            <w:vAlign w:val="center"/>
          </w:tcPr>
          <w:p w14:paraId="5FD5DFD0" w14:textId="77777777" w:rsidR="00655FE6" w:rsidRPr="00C814D8" w:rsidRDefault="00655FE6" w:rsidP="001A1F7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854" w:type="dxa"/>
            <w:gridSpan w:val="7"/>
            <w:vAlign w:val="center"/>
          </w:tcPr>
          <w:p w14:paraId="2AF81823" w14:textId="77777777" w:rsidR="00655FE6" w:rsidRPr="00C814D8" w:rsidRDefault="00655FE6" w:rsidP="001A1F7F">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6E630DC8" w14:textId="77777777" w:rsidR="00655FE6" w:rsidRPr="003C29C4" w:rsidRDefault="009E69AD" w:rsidP="009E69AD">
      <w:pPr>
        <w:spacing w:beforeLines="50" w:before="180"/>
        <w:ind w:firstLineChars="100" w:firstLine="210"/>
        <w:rPr>
          <w:rFonts w:asciiTheme="minorEastAsia" w:hAnsiTheme="minorEastAsia" w:cs="Times New Roman"/>
          <w:szCs w:val="21"/>
        </w:rPr>
      </w:pPr>
      <w:r w:rsidRPr="003C29C4">
        <w:rPr>
          <w:rFonts w:asciiTheme="minorEastAsia" w:hAnsiTheme="minorEastAsia" w:cs="Times New Roman" w:hint="eastAsia"/>
          <w:szCs w:val="21"/>
        </w:rPr>
        <w:t>１</w:t>
      </w:r>
      <w:r w:rsidR="00655FE6" w:rsidRPr="003C29C4">
        <w:rPr>
          <w:rFonts w:asciiTheme="minorEastAsia" w:hAnsiTheme="minorEastAsia" w:cs="Times New Roman"/>
          <w:szCs w:val="21"/>
        </w:rPr>
        <w:t xml:space="preserve"> 担当者からのメッセージ</w:t>
      </w:r>
    </w:p>
    <w:tbl>
      <w:tblPr>
        <w:tblStyle w:val="a9"/>
        <w:tblW w:w="0" w:type="auto"/>
        <w:tblInd w:w="528" w:type="dxa"/>
        <w:tblLook w:val="04A0" w:firstRow="1" w:lastRow="0" w:firstColumn="1" w:lastColumn="0" w:noHBand="0" w:noVBand="1"/>
      </w:tblPr>
      <w:tblGrid>
        <w:gridCol w:w="9219"/>
      </w:tblGrid>
      <w:tr w:rsidR="00655FE6" w:rsidRPr="00CE2670" w14:paraId="01FED89F" w14:textId="77777777" w:rsidTr="00F71AE8">
        <w:tc>
          <w:tcPr>
            <w:tcW w:w="9219" w:type="dxa"/>
          </w:tcPr>
          <w:p w14:paraId="6914A831" w14:textId="77777777" w:rsidR="00655FE6" w:rsidRDefault="00655FE6" w:rsidP="00E17A9C">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・１年生では社会人に必要となる基礎的な国語の力を身に付けることを心がけましょう。</w:t>
            </w:r>
          </w:p>
          <w:p w14:paraId="5885476D" w14:textId="77777777" w:rsidR="00655FE6" w:rsidRPr="001918E0" w:rsidRDefault="00655FE6" w:rsidP="00E17A9C">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・話し合いや文章記述、発表など、アクティブな活動を取り入れた授業を行います。</w:t>
            </w:r>
          </w:p>
          <w:p w14:paraId="0C120275" w14:textId="77777777" w:rsidR="00655FE6" w:rsidRDefault="00655FE6" w:rsidP="00E17A9C">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・様々な文章を「読む能力」を向上させるとともに、コミュニケーションのための「話す・聞く能力」や意思を伝えるための「書く能力」をしっかりと身に付けてください。</w:t>
            </w:r>
          </w:p>
          <w:p w14:paraId="29F4FE86" w14:textId="77777777" w:rsidR="00655FE6" w:rsidRDefault="00655FE6" w:rsidP="00E17A9C">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・古典の時間では、有名な古文と漢文の作品に親しむとともに、正しく心情等を理解するために語彙力や文法の知識をしっかりと身に付けてください。</w:t>
            </w:r>
          </w:p>
          <w:p w14:paraId="36D5211D" w14:textId="77777777" w:rsidR="00655FE6" w:rsidRDefault="00655FE6" w:rsidP="00E17A9C">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・予習として必ず本文を読んでおきましょう。授業の後には内容を振り返って復習してください。</w:t>
            </w:r>
          </w:p>
          <w:p w14:paraId="2964257C" w14:textId="77777777" w:rsidR="00655FE6" w:rsidRPr="00C814D8" w:rsidRDefault="00655FE6" w:rsidP="00E17A9C">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・提出物の期限は守りましょう。定期考査は学習計画を立てて臨んでください。</w:t>
            </w:r>
          </w:p>
        </w:tc>
      </w:tr>
    </w:tbl>
    <w:p w14:paraId="28C905AF" w14:textId="77777777" w:rsidR="00655FE6" w:rsidRPr="003C29C4" w:rsidRDefault="009E69AD" w:rsidP="00E17A9C">
      <w:pPr>
        <w:spacing w:beforeLines="50" w:before="180"/>
        <w:ind w:firstLineChars="100" w:firstLine="210"/>
        <w:rPr>
          <w:rFonts w:asciiTheme="minorEastAsia" w:hAnsiTheme="minorEastAsia" w:cs="Times New Roman"/>
          <w:szCs w:val="21"/>
        </w:rPr>
      </w:pPr>
      <w:r w:rsidRPr="003C29C4">
        <w:rPr>
          <w:rFonts w:asciiTheme="minorEastAsia" w:hAnsiTheme="minorEastAsia" w:cs="Times New Roman" w:hint="eastAsia"/>
          <w:szCs w:val="21"/>
        </w:rPr>
        <w:t>２</w:t>
      </w:r>
      <w:r w:rsidR="00655FE6" w:rsidRPr="003C29C4">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19"/>
      </w:tblGrid>
      <w:tr w:rsidR="00655FE6" w:rsidRPr="00C814D8" w14:paraId="67A7C2A9" w14:textId="77777777" w:rsidTr="00F71AE8">
        <w:tc>
          <w:tcPr>
            <w:tcW w:w="9219" w:type="dxa"/>
          </w:tcPr>
          <w:p w14:paraId="42EBCDB6" w14:textId="77777777" w:rsidR="00655FE6" w:rsidRPr="00C814D8" w:rsidRDefault="00655FE6" w:rsidP="00E17A9C">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・目的や場にふさわしい語句を選んで、適切に思いや考えを表現することができる。</w:t>
            </w:r>
          </w:p>
          <w:p w14:paraId="6B3FA65E" w14:textId="77777777" w:rsidR="00655FE6" w:rsidRDefault="00655FE6" w:rsidP="00E17A9C">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・目的や場に応じて的確に文章の内容や構成、登場人物の心情を理解することができる。</w:t>
            </w:r>
          </w:p>
          <w:p w14:paraId="03DE4988" w14:textId="77777777" w:rsidR="00655FE6" w:rsidRDefault="00655FE6" w:rsidP="00E17A9C">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・人間関係において、互いを尊重し、相互理解を深め、正しく意思を伝え合うことができる。</w:t>
            </w:r>
          </w:p>
          <w:p w14:paraId="01B790BF" w14:textId="77777777" w:rsidR="00655FE6" w:rsidRPr="00C814D8" w:rsidRDefault="00655FE6" w:rsidP="00E17A9C">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・言語感覚を磨き、論理的な思考力、豊かな想像力を場面に応じて活用することができる。</w:t>
            </w:r>
          </w:p>
          <w:p w14:paraId="7A38948C" w14:textId="77777777" w:rsidR="00655FE6" w:rsidRPr="00C814D8" w:rsidRDefault="00655FE6" w:rsidP="00E17A9C">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・伝統的な言語文化に対する関心を持ち、国語を尊重する態度を育んでいる。</w:t>
            </w:r>
          </w:p>
        </w:tc>
      </w:tr>
    </w:tbl>
    <w:p w14:paraId="29E3AB48" w14:textId="77777777" w:rsidR="00655FE6" w:rsidRPr="003C29C4" w:rsidRDefault="009E69AD" w:rsidP="00E17A9C">
      <w:pPr>
        <w:spacing w:beforeLines="50" w:before="180"/>
        <w:ind w:firstLineChars="100" w:firstLine="210"/>
        <w:rPr>
          <w:rFonts w:asciiTheme="minorEastAsia" w:hAnsiTheme="minorEastAsia" w:cs="Times New Roman"/>
          <w:szCs w:val="21"/>
        </w:rPr>
      </w:pPr>
      <w:r w:rsidRPr="003C29C4">
        <w:rPr>
          <w:rFonts w:asciiTheme="minorEastAsia" w:hAnsiTheme="minorEastAsia" w:cs="Times New Roman" w:hint="eastAsia"/>
          <w:szCs w:val="21"/>
        </w:rPr>
        <w:t>３</w:t>
      </w:r>
      <w:r w:rsidR="00655FE6" w:rsidRPr="003C29C4">
        <w:rPr>
          <w:rFonts w:asciiTheme="minorEastAsia" w:hAnsiTheme="minorEastAsia" w:cs="Times New Roman"/>
          <w:szCs w:val="21"/>
        </w:rPr>
        <w:t xml:space="preserve"> </w:t>
      </w:r>
      <w:r w:rsidR="00655FE6" w:rsidRPr="003C29C4">
        <w:rPr>
          <w:rFonts w:asciiTheme="minorEastAsia" w:hAnsiTheme="minorEastAsia" w:cs="Times New Roman" w:hint="eastAsia"/>
          <w:szCs w:val="21"/>
        </w:rPr>
        <w:t>学習評価(</w:t>
      </w:r>
      <w:r w:rsidR="00655FE6" w:rsidRPr="003C29C4">
        <w:rPr>
          <w:rFonts w:asciiTheme="minorEastAsia" w:hAnsiTheme="minorEastAsia" w:cs="Times New Roman"/>
          <w:szCs w:val="21"/>
        </w:rPr>
        <w:t>評価</w:t>
      </w:r>
      <w:r w:rsidR="00655FE6" w:rsidRPr="003C29C4">
        <w:rPr>
          <w:rFonts w:asciiTheme="minorEastAsia" w:hAnsiTheme="minorEastAsia" w:cs="Times New Roman" w:hint="eastAsia"/>
          <w:szCs w:val="21"/>
        </w:rPr>
        <w:t>規準</w:t>
      </w:r>
      <w:r w:rsidR="00655FE6" w:rsidRPr="003C29C4">
        <w:rPr>
          <w:rFonts w:asciiTheme="minorEastAsia" w:hAnsiTheme="minorEastAsia" w:cs="Times New Roman"/>
          <w:szCs w:val="21"/>
        </w:rPr>
        <w:t>と評価方法</w:t>
      </w:r>
      <w:r w:rsidR="00655FE6" w:rsidRPr="003C29C4">
        <w:rPr>
          <w:rFonts w:asciiTheme="minorEastAsia" w:hAnsiTheme="minorEastAsia" w:cs="Times New Roman" w:hint="eastAsia"/>
          <w:szCs w:val="21"/>
        </w:rPr>
        <w:t>)</w:t>
      </w:r>
    </w:p>
    <w:tbl>
      <w:tblPr>
        <w:tblStyle w:val="a9"/>
        <w:tblW w:w="9240" w:type="dxa"/>
        <w:tblInd w:w="528" w:type="dxa"/>
        <w:tblLook w:val="04A0" w:firstRow="1" w:lastRow="0" w:firstColumn="1" w:lastColumn="0" w:noHBand="0" w:noVBand="1"/>
      </w:tblPr>
      <w:tblGrid>
        <w:gridCol w:w="583"/>
        <w:gridCol w:w="1773"/>
        <w:gridCol w:w="1739"/>
        <w:gridCol w:w="1703"/>
        <w:gridCol w:w="1773"/>
        <w:gridCol w:w="1669"/>
      </w:tblGrid>
      <w:tr w:rsidR="00655FE6" w:rsidRPr="00C814D8" w14:paraId="4DA8718B" w14:textId="77777777" w:rsidTr="00F71AE8">
        <w:tc>
          <w:tcPr>
            <w:tcW w:w="583" w:type="dxa"/>
          </w:tcPr>
          <w:p w14:paraId="1E2EB37D" w14:textId="77777777" w:rsidR="00655FE6" w:rsidRPr="00C814D8" w:rsidRDefault="00655FE6" w:rsidP="00320749">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1773" w:type="dxa"/>
            <w:vAlign w:val="center"/>
          </w:tcPr>
          <w:p w14:paraId="00A87D15" w14:textId="77777777" w:rsidR="00655FE6" w:rsidRDefault="00AC2775" w:rsidP="00320749">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655FE6" w:rsidRPr="00C814D8">
              <w:rPr>
                <w:rFonts w:asciiTheme="minorEastAsia" w:eastAsiaTheme="minorEastAsia" w:hAnsiTheme="minorEastAsia" w:hint="eastAsia"/>
                <w:sz w:val="21"/>
                <w:szCs w:val="21"/>
              </w:rPr>
              <w:t>関心・意欲</w:t>
            </w:r>
          </w:p>
          <w:p w14:paraId="5AD34AB8" w14:textId="77777777" w:rsidR="00655FE6" w:rsidRPr="00C814D8" w:rsidRDefault="00655FE6" w:rsidP="00320749">
            <w:pPr>
              <w:spacing w:line="280" w:lineRule="exact"/>
              <w:ind w:firstLineChars="200" w:firstLine="420"/>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・態度</w:t>
            </w:r>
          </w:p>
        </w:tc>
        <w:tc>
          <w:tcPr>
            <w:tcW w:w="1739" w:type="dxa"/>
            <w:vAlign w:val="center"/>
          </w:tcPr>
          <w:p w14:paraId="76E6689B" w14:textId="77777777" w:rsidR="00655FE6" w:rsidRPr="00C814D8" w:rsidRDefault="00AC2775" w:rsidP="00AC2775">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655FE6">
              <w:rPr>
                <w:rFonts w:asciiTheme="minorEastAsia" w:eastAsiaTheme="minorEastAsia" w:hAnsiTheme="minorEastAsia" w:hint="eastAsia"/>
                <w:sz w:val="21"/>
                <w:szCs w:val="21"/>
              </w:rPr>
              <w:t>話す・聞く能力</w:t>
            </w:r>
          </w:p>
        </w:tc>
        <w:tc>
          <w:tcPr>
            <w:tcW w:w="1703" w:type="dxa"/>
            <w:vAlign w:val="center"/>
          </w:tcPr>
          <w:p w14:paraId="0047FFF8" w14:textId="77777777" w:rsidR="00655FE6" w:rsidRPr="00C814D8" w:rsidRDefault="00AC2775" w:rsidP="00AC2775">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655FE6">
              <w:rPr>
                <w:rFonts w:asciiTheme="minorEastAsia" w:eastAsiaTheme="minorEastAsia" w:hAnsiTheme="minorEastAsia" w:hint="eastAsia"/>
                <w:sz w:val="21"/>
                <w:szCs w:val="21"/>
              </w:rPr>
              <w:t>書く能力</w:t>
            </w:r>
          </w:p>
        </w:tc>
        <w:tc>
          <w:tcPr>
            <w:tcW w:w="1773" w:type="dxa"/>
            <w:vAlign w:val="center"/>
          </w:tcPr>
          <w:p w14:paraId="653371BB" w14:textId="77777777" w:rsidR="00655FE6" w:rsidRPr="00C814D8" w:rsidRDefault="00AC2775" w:rsidP="00320749">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655FE6">
              <w:rPr>
                <w:rFonts w:asciiTheme="minorEastAsia" w:eastAsiaTheme="minorEastAsia" w:hAnsiTheme="minorEastAsia" w:hint="eastAsia"/>
                <w:sz w:val="21"/>
                <w:szCs w:val="21"/>
              </w:rPr>
              <w:t>読む能力</w:t>
            </w:r>
          </w:p>
        </w:tc>
        <w:tc>
          <w:tcPr>
            <w:tcW w:w="1669" w:type="dxa"/>
            <w:vAlign w:val="center"/>
          </w:tcPr>
          <w:p w14:paraId="019F0C53" w14:textId="77777777" w:rsidR="00655FE6" w:rsidRPr="00BA6242" w:rsidRDefault="00AC2775" w:rsidP="00320749">
            <w:pPr>
              <w:spacing w:line="280" w:lineRule="exact"/>
              <w:jc w:val="center"/>
              <w:rPr>
                <w:rFonts w:asciiTheme="minorEastAsia" w:hAnsiTheme="minorEastAsia"/>
                <w:sz w:val="21"/>
                <w:szCs w:val="21"/>
              </w:rPr>
            </w:pPr>
            <w:r>
              <w:rPr>
                <w:rFonts w:asciiTheme="minorEastAsia" w:hAnsiTheme="minorEastAsia" w:hint="eastAsia"/>
                <w:sz w:val="21"/>
                <w:szCs w:val="21"/>
              </w:rPr>
              <w:t>e:</w:t>
            </w:r>
            <w:r w:rsidR="00655FE6" w:rsidRPr="00BA6242">
              <w:rPr>
                <w:rFonts w:asciiTheme="minorEastAsia" w:hAnsiTheme="minorEastAsia" w:hint="eastAsia"/>
                <w:sz w:val="21"/>
                <w:szCs w:val="21"/>
              </w:rPr>
              <w:t>知識・理解</w:t>
            </w:r>
          </w:p>
        </w:tc>
      </w:tr>
      <w:tr w:rsidR="00655FE6" w:rsidRPr="00C814D8" w14:paraId="774053E7" w14:textId="77777777" w:rsidTr="00540DCA">
        <w:trPr>
          <w:cantSplit/>
          <w:trHeight w:val="2268"/>
        </w:trPr>
        <w:tc>
          <w:tcPr>
            <w:tcW w:w="583" w:type="dxa"/>
            <w:textDirection w:val="tbRlV"/>
          </w:tcPr>
          <w:p w14:paraId="5218AD79" w14:textId="77777777" w:rsidR="00655FE6" w:rsidRPr="00C814D8" w:rsidRDefault="00655FE6" w:rsidP="001A1F7F">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1773" w:type="dxa"/>
          </w:tcPr>
          <w:p w14:paraId="17C3E74E" w14:textId="77777777" w:rsidR="00655FE6" w:rsidRPr="00C814D8" w:rsidRDefault="00655FE6" w:rsidP="00DF4FB5">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国語で伝え合う力を進んで高めるとともに、言語文化に対する関心を深め、国語を尊重してその向上を図ろうとする。</w:t>
            </w:r>
          </w:p>
        </w:tc>
        <w:tc>
          <w:tcPr>
            <w:tcW w:w="1739" w:type="dxa"/>
          </w:tcPr>
          <w:p w14:paraId="518D67D6" w14:textId="77777777" w:rsidR="00655FE6" w:rsidRPr="00C814D8" w:rsidRDefault="00655FE6" w:rsidP="00DF4FB5">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目的や場に応じて効果的に話し、的確に聞き取ったり、話し合ったりして、自分の考えをまとめ、深めている。</w:t>
            </w:r>
          </w:p>
        </w:tc>
        <w:tc>
          <w:tcPr>
            <w:tcW w:w="1703" w:type="dxa"/>
          </w:tcPr>
          <w:p w14:paraId="38D5680A" w14:textId="77777777" w:rsidR="00655FE6" w:rsidRPr="00C814D8" w:rsidRDefault="00655FE6" w:rsidP="00DF4FB5">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相手や目的、意図に応じた適切な表現による文章を書き、自分の考えをまとめ、深めている。</w:t>
            </w:r>
          </w:p>
        </w:tc>
        <w:tc>
          <w:tcPr>
            <w:tcW w:w="1773" w:type="dxa"/>
          </w:tcPr>
          <w:p w14:paraId="6E0525AA" w14:textId="77777777" w:rsidR="00655FE6" w:rsidRPr="00C814D8" w:rsidRDefault="00655FE6" w:rsidP="00DF4FB5">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文章を的確に読み取ったり、目的に応じて幅広く読んだりして、自分の考えを深め、発展させている。</w:t>
            </w:r>
          </w:p>
        </w:tc>
        <w:tc>
          <w:tcPr>
            <w:tcW w:w="1669" w:type="dxa"/>
          </w:tcPr>
          <w:p w14:paraId="5682E963" w14:textId="77777777" w:rsidR="00655FE6" w:rsidRPr="00655FE6" w:rsidRDefault="00655FE6" w:rsidP="00DF4FB5">
            <w:pPr>
              <w:spacing w:line="280" w:lineRule="exact"/>
              <w:rPr>
                <w:rFonts w:asciiTheme="minorEastAsia" w:eastAsiaTheme="minorEastAsia" w:hAnsiTheme="minorEastAsia"/>
                <w:sz w:val="21"/>
                <w:szCs w:val="21"/>
              </w:rPr>
            </w:pPr>
            <w:r w:rsidRPr="00655FE6">
              <w:rPr>
                <w:rFonts w:asciiTheme="minorEastAsia" w:eastAsiaTheme="minorEastAsia" w:hAnsiTheme="minorEastAsia" w:hint="eastAsia"/>
                <w:sz w:val="21"/>
                <w:szCs w:val="21"/>
              </w:rPr>
              <w:t>伝統的な言語文化及び言葉の特徴やきまり、漢字などについて理解し、知識を身に付けている。</w:t>
            </w:r>
          </w:p>
        </w:tc>
      </w:tr>
      <w:tr w:rsidR="00655FE6" w:rsidRPr="00C814D8" w14:paraId="21B617E1" w14:textId="77777777" w:rsidTr="00540DCA">
        <w:trPr>
          <w:cantSplit/>
          <w:trHeight w:val="1763"/>
        </w:trPr>
        <w:tc>
          <w:tcPr>
            <w:tcW w:w="583" w:type="dxa"/>
            <w:textDirection w:val="tbRlV"/>
          </w:tcPr>
          <w:p w14:paraId="79DFB60E" w14:textId="77777777" w:rsidR="00655FE6" w:rsidRPr="00C814D8" w:rsidRDefault="00655FE6" w:rsidP="001A1F7F">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主たる</w:t>
            </w:r>
            <w:r w:rsidRPr="00C814D8">
              <w:rPr>
                <w:rFonts w:asciiTheme="minorEastAsia" w:eastAsiaTheme="minorEastAsia" w:hAnsiTheme="minorEastAsia" w:hint="eastAsia"/>
                <w:sz w:val="21"/>
                <w:szCs w:val="21"/>
              </w:rPr>
              <w:t>評価方法</w:t>
            </w:r>
          </w:p>
        </w:tc>
        <w:tc>
          <w:tcPr>
            <w:tcW w:w="1773" w:type="dxa"/>
          </w:tcPr>
          <w:p w14:paraId="16584215" w14:textId="77777777" w:rsidR="00655FE6" w:rsidRDefault="00655FE6" w:rsidP="00DF4FB5">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行動の観察</w:t>
            </w:r>
          </w:p>
          <w:p w14:paraId="52EBD101" w14:textId="77777777" w:rsidR="00655FE6" w:rsidRDefault="00655FE6" w:rsidP="00DF4FB5">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記述の点検</w:t>
            </w:r>
          </w:p>
          <w:p w14:paraId="3BBE081A" w14:textId="77777777" w:rsidR="00655FE6" w:rsidRPr="00C814D8" w:rsidRDefault="00655FE6" w:rsidP="00E17A9C">
            <w:pPr>
              <w:spacing w:line="2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（ノート、ワークシート等）</w:t>
            </w:r>
          </w:p>
        </w:tc>
        <w:tc>
          <w:tcPr>
            <w:tcW w:w="1739" w:type="dxa"/>
          </w:tcPr>
          <w:p w14:paraId="0449A723" w14:textId="77777777" w:rsidR="00655FE6" w:rsidRDefault="00655FE6" w:rsidP="00DF4FB5">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行動の観察</w:t>
            </w:r>
          </w:p>
          <w:p w14:paraId="189DAD74" w14:textId="77777777" w:rsidR="00655FE6" w:rsidRPr="00C814D8" w:rsidRDefault="00655FE6" w:rsidP="003C29C4">
            <w:pPr>
              <w:spacing w:line="2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（発表等のパフォーマンスの評価）</w:t>
            </w:r>
          </w:p>
        </w:tc>
        <w:tc>
          <w:tcPr>
            <w:tcW w:w="1703" w:type="dxa"/>
          </w:tcPr>
          <w:p w14:paraId="7413F668" w14:textId="77777777" w:rsidR="00655FE6" w:rsidRDefault="00655FE6" w:rsidP="003C29C4">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記述の確認及び分析</w:t>
            </w:r>
          </w:p>
          <w:p w14:paraId="3CE0E79F" w14:textId="77777777" w:rsidR="00655FE6" w:rsidRDefault="00655FE6" w:rsidP="00E17A9C">
            <w:pPr>
              <w:spacing w:line="280" w:lineRule="exac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（ワークシート、原稿用紙）</w:t>
            </w:r>
          </w:p>
          <w:p w14:paraId="1B2291B6" w14:textId="77777777" w:rsidR="00655FE6" w:rsidRPr="00C814D8" w:rsidRDefault="00655FE6" w:rsidP="00DF4FB5">
            <w:pPr>
              <w:spacing w:line="280" w:lineRule="exact"/>
              <w:rPr>
                <w:rFonts w:asciiTheme="minorEastAsia" w:eastAsiaTheme="minorEastAsia" w:hAnsiTheme="minorEastAsia"/>
                <w:sz w:val="21"/>
                <w:szCs w:val="21"/>
              </w:rPr>
            </w:pPr>
          </w:p>
        </w:tc>
        <w:tc>
          <w:tcPr>
            <w:tcW w:w="1773" w:type="dxa"/>
          </w:tcPr>
          <w:p w14:paraId="183CA985" w14:textId="77777777" w:rsidR="00655FE6" w:rsidRDefault="00655FE6" w:rsidP="003C29C4">
            <w:pPr>
              <w:spacing w:line="28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記述の確認及び分析（ワークシート）</w:t>
            </w:r>
          </w:p>
          <w:p w14:paraId="6A4001D8" w14:textId="77777777" w:rsidR="00655FE6" w:rsidRPr="00C814D8" w:rsidRDefault="00655FE6" w:rsidP="00DF4FB5">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定期考査</w:t>
            </w:r>
          </w:p>
        </w:tc>
        <w:tc>
          <w:tcPr>
            <w:tcW w:w="1669" w:type="dxa"/>
          </w:tcPr>
          <w:p w14:paraId="3493B3F4" w14:textId="77777777" w:rsidR="00655FE6" w:rsidRPr="00655FE6" w:rsidRDefault="00655FE6" w:rsidP="00DF4FB5">
            <w:pPr>
              <w:spacing w:line="280" w:lineRule="exact"/>
              <w:rPr>
                <w:rFonts w:asciiTheme="minorEastAsia" w:eastAsiaTheme="minorEastAsia" w:hAnsiTheme="minorEastAsia"/>
                <w:sz w:val="21"/>
                <w:szCs w:val="21"/>
              </w:rPr>
            </w:pPr>
            <w:r w:rsidRPr="00655FE6">
              <w:rPr>
                <w:rFonts w:asciiTheme="minorEastAsia" w:eastAsiaTheme="minorEastAsia" w:hAnsiTheme="minorEastAsia" w:hint="eastAsia"/>
                <w:sz w:val="21"/>
                <w:szCs w:val="21"/>
              </w:rPr>
              <w:t>行動の観察</w:t>
            </w:r>
          </w:p>
          <w:p w14:paraId="216B747B" w14:textId="77777777" w:rsidR="00655FE6" w:rsidRPr="00655FE6" w:rsidRDefault="00655FE6" w:rsidP="00DF4FB5">
            <w:pPr>
              <w:spacing w:line="280" w:lineRule="exact"/>
              <w:rPr>
                <w:rFonts w:asciiTheme="minorEastAsia" w:eastAsiaTheme="minorEastAsia" w:hAnsiTheme="minorEastAsia"/>
                <w:sz w:val="21"/>
                <w:szCs w:val="21"/>
              </w:rPr>
            </w:pPr>
            <w:r w:rsidRPr="00655FE6">
              <w:rPr>
                <w:rFonts w:asciiTheme="minorEastAsia" w:eastAsiaTheme="minorEastAsia" w:hAnsiTheme="minorEastAsia" w:hint="eastAsia"/>
                <w:sz w:val="21"/>
                <w:szCs w:val="21"/>
              </w:rPr>
              <w:t>記述の確認</w:t>
            </w:r>
          </w:p>
          <w:p w14:paraId="3260482F" w14:textId="77777777" w:rsidR="00655FE6" w:rsidRPr="00655FE6" w:rsidRDefault="00655FE6" w:rsidP="00E17A9C">
            <w:pPr>
              <w:spacing w:line="280" w:lineRule="exact"/>
              <w:ind w:left="210" w:hangingChars="100" w:hanging="210"/>
              <w:rPr>
                <w:rFonts w:asciiTheme="minorEastAsia" w:eastAsiaTheme="minorEastAsia" w:hAnsiTheme="minorEastAsia"/>
                <w:sz w:val="21"/>
                <w:szCs w:val="21"/>
              </w:rPr>
            </w:pPr>
            <w:r w:rsidRPr="00655FE6">
              <w:rPr>
                <w:rFonts w:asciiTheme="minorEastAsia" w:eastAsiaTheme="minorEastAsia" w:hAnsiTheme="minorEastAsia" w:hint="eastAsia"/>
                <w:sz w:val="21"/>
                <w:szCs w:val="21"/>
              </w:rPr>
              <w:t>（ノート、ワークシート等）</w:t>
            </w:r>
          </w:p>
          <w:p w14:paraId="32BE0113" w14:textId="77777777" w:rsidR="00655FE6" w:rsidRPr="00655FE6" w:rsidRDefault="00655FE6" w:rsidP="00DF4FB5">
            <w:pPr>
              <w:spacing w:line="280" w:lineRule="exact"/>
              <w:rPr>
                <w:rFonts w:asciiTheme="minorEastAsia" w:eastAsiaTheme="minorEastAsia" w:hAnsiTheme="minorEastAsia"/>
                <w:sz w:val="21"/>
                <w:szCs w:val="21"/>
              </w:rPr>
            </w:pPr>
            <w:r w:rsidRPr="00655FE6">
              <w:rPr>
                <w:rFonts w:asciiTheme="minorEastAsia" w:eastAsiaTheme="minorEastAsia" w:hAnsiTheme="minorEastAsia" w:hint="eastAsia"/>
                <w:sz w:val="21"/>
                <w:szCs w:val="21"/>
              </w:rPr>
              <w:t>定期考査</w:t>
            </w:r>
          </w:p>
          <w:p w14:paraId="3E3C131D" w14:textId="77777777" w:rsidR="00655FE6" w:rsidRPr="00655FE6" w:rsidRDefault="00655FE6" w:rsidP="00DF4FB5">
            <w:pPr>
              <w:spacing w:line="280" w:lineRule="exact"/>
              <w:rPr>
                <w:rFonts w:asciiTheme="minorEastAsia" w:eastAsiaTheme="minorEastAsia" w:hAnsiTheme="minorEastAsia"/>
                <w:sz w:val="21"/>
                <w:szCs w:val="21"/>
              </w:rPr>
            </w:pPr>
            <w:r w:rsidRPr="00655FE6">
              <w:rPr>
                <w:rFonts w:asciiTheme="minorEastAsia" w:eastAsiaTheme="minorEastAsia" w:hAnsiTheme="minorEastAsia" w:hint="eastAsia"/>
                <w:sz w:val="21"/>
                <w:szCs w:val="21"/>
              </w:rPr>
              <w:t>小テスト</w:t>
            </w:r>
          </w:p>
        </w:tc>
      </w:tr>
      <w:tr w:rsidR="00655FE6" w:rsidRPr="00C814D8" w14:paraId="6AB8766B" w14:textId="77777777" w:rsidTr="00F71AE8">
        <w:trPr>
          <w:cantSplit/>
          <w:trHeight w:val="536"/>
        </w:trPr>
        <w:tc>
          <w:tcPr>
            <w:tcW w:w="9240" w:type="dxa"/>
            <w:gridSpan w:val="6"/>
          </w:tcPr>
          <w:p w14:paraId="61BECC22" w14:textId="77777777" w:rsidR="00655FE6" w:rsidRPr="00C814D8" w:rsidRDefault="00655FE6" w:rsidP="00E17A9C">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上に示す観点に基づいて、学習のまとまりごとに評価し、学年末に</w:t>
            </w:r>
            <w:r>
              <w:rPr>
                <w:rFonts w:asciiTheme="minorEastAsia" w:eastAsiaTheme="minorEastAsia" w:hAnsiTheme="minorEastAsia" w:hint="eastAsia"/>
                <w:sz w:val="21"/>
                <w:szCs w:val="21"/>
              </w:rPr>
              <w:t>５</w:t>
            </w:r>
            <w:r w:rsidRPr="00C814D8">
              <w:rPr>
                <w:rFonts w:asciiTheme="minorEastAsia" w:eastAsiaTheme="minorEastAsia" w:hAnsiTheme="minorEastAsia" w:hint="eastAsia"/>
                <w:sz w:val="21"/>
                <w:szCs w:val="21"/>
              </w:rPr>
              <w:t>段階の評定にまとめます。</w:t>
            </w:r>
          </w:p>
          <w:p w14:paraId="6FAA136F" w14:textId="77777777" w:rsidR="00655FE6" w:rsidRPr="00C814D8" w:rsidRDefault="00655FE6" w:rsidP="00E17A9C">
            <w:pPr>
              <w:rPr>
                <w:rFonts w:asciiTheme="minorEastAsia" w:hAnsiTheme="minorEastAsia"/>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41A3D2B1" w14:textId="77777777" w:rsidR="00540DCA" w:rsidRDefault="00540DCA" w:rsidP="00E17A9C">
      <w:pPr>
        <w:ind w:firstLineChars="100" w:firstLine="210"/>
        <w:rPr>
          <w:rFonts w:asciiTheme="majorEastAsia" w:eastAsiaTheme="majorEastAsia" w:hAnsiTheme="majorEastAsia" w:cs="Times New Roman"/>
          <w:szCs w:val="21"/>
        </w:rPr>
      </w:pPr>
    </w:p>
    <w:p w14:paraId="44D6B8C0" w14:textId="77777777" w:rsidR="00655FE6" w:rsidRPr="007042D8" w:rsidRDefault="00E17A9C" w:rsidP="00E17A9C">
      <w:pPr>
        <w:ind w:firstLineChars="100" w:firstLine="210"/>
        <w:rPr>
          <w:rFonts w:asciiTheme="minorEastAsia" w:hAnsiTheme="minorEastAsia" w:cs="Times New Roman"/>
          <w:szCs w:val="21"/>
        </w:rPr>
      </w:pPr>
      <w:r w:rsidRPr="007042D8">
        <w:rPr>
          <w:rFonts w:asciiTheme="minorEastAsia" w:hAnsiTheme="minorEastAsia" w:cs="Times New Roman" w:hint="eastAsia"/>
          <w:szCs w:val="21"/>
        </w:rPr>
        <w:lastRenderedPageBreak/>
        <w:t>４</w:t>
      </w:r>
      <w:r w:rsidR="00655FE6" w:rsidRPr="007042D8">
        <w:rPr>
          <w:rFonts w:asciiTheme="minorEastAsia" w:hAnsiTheme="minorEastAsia" w:cs="Times New Roman" w:hint="eastAsia"/>
          <w:szCs w:val="21"/>
        </w:rPr>
        <w:t xml:space="preserve"> 学習の活動</w:t>
      </w:r>
    </w:p>
    <w:tbl>
      <w:tblPr>
        <w:tblStyle w:val="a9"/>
        <w:tblW w:w="9221" w:type="dxa"/>
        <w:tblInd w:w="527" w:type="dxa"/>
        <w:tblLayout w:type="fixed"/>
        <w:tblLook w:val="0600" w:firstRow="0" w:lastRow="0" w:firstColumn="0" w:lastColumn="0" w:noHBand="1" w:noVBand="1"/>
      </w:tblPr>
      <w:tblGrid>
        <w:gridCol w:w="526"/>
        <w:gridCol w:w="525"/>
        <w:gridCol w:w="1785"/>
        <w:gridCol w:w="420"/>
        <w:gridCol w:w="420"/>
        <w:gridCol w:w="420"/>
        <w:gridCol w:w="420"/>
        <w:gridCol w:w="420"/>
        <w:gridCol w:w="2835"/>
        <w:gridCol w:w="1450"/>
      </w:tblGrid>
      <w:tr w:rsidR="00E17A9C" w14:paraId="7F6EF2CB" w14:textId="77777777" w:rsidTr="00BA3DDE">
        <w:trPr>
          <w:trHeight w:val="345"/>
        </w:trPr>
        <w:tc>
          <w:tcPr>
            <w:tcW w:w="526" w:type="dxa"/>
            <w:vMerge w:val="restart"/>
            <w:tcBorders>
              <w:left w:val="single" w:sz="4" w:space="0" w:color="auto"/>
            </w:tcBorders>
            <w:textDirection w:val="tbRlV"/>
            <w:vAlign w:val="center"/>
          </w:tcPr>
          <w:p w14:paraId="7C7A7F87" w14:textId="77777777" w:rsidR="00E17A9C" w:rsidRDefault="00E17A9C" w:rsidP="00E17A9C">
            <w:pPr>
              <w:spacing w:line="280" w:lineRule="exact"/>
              <w:ind w:left="113" w:right="113"/>
              <w:jc w:val="center"/>
              <w:rPr>
                <w:rFonts w:ascii="ＭＳ Ｐ明朝" w:eastAsia="ＭＳ Ｐ明朝" w:hAnsi="ＭＳ Ｐ明朝"/>
                <w:szCs w:val="21"/>
              </w:rPr>
            </w:pPr>
            <w:r>
              <w:rPr>
                <w:rFonts w:ascii="ＭＳ Ｐ明朝" w:eastAsia="ＭＳ Ｐ明朝" w:hAnsi="ＭＳ Ｐ明朝" w:hint="eastAsia"/>
                <w:szCs w:val="21"/>
              </w:rPr>
              <w:t>学期</w:t>
            </w:r>
          </w:p>
        </w:tc>
        <w:tc>
          <w:tcPr>
            <w:tcW w:w="525" w:type="dxa"/>
            <w:vMerge w:val="restart"/>
            <w:textDirection w:val="tbRlV"/>
            <w:vAlign w:val="center"/>
          </w:tcPr>
          <w:p w14:paraId="027B5FD3" w14:textId="77777777" w:rsidR="00E17A9C" w:rsidRDefault="00E17A9C" w:rsidP="00E17A9C">
            <w:pPr>
              <w:spacing w:line="280" w:lineRule="exact"/>
              <w:ind w:left="113" w:right="113"/>
              <w:jc w:val="center"/>
              <w:rPr>
                <w:rFonts w:ascii="ＭＳ Ｐ明朝" w:eastAsia="ＭＳ Ｐ明朝" w:hAnsi="ＭＳ Ｐ明朝"/>
                <w:szCs w:val="21"/>
              </w:rPr>
            </w:pPr>
            <w:r>
              <w:rPr>
                <w:rFonts w:ascii="ＭＳ Ｐ明朝" w:eastAsia="ＭＳ Ｐ明朝" w:hAnsi="ＭＳ Ｐ明朝" w:hint="eastAsia"/>
                <w:szCs w:val="21"/>
              </w:rPr>
              <w:t>単元名</w:t>
            </w:r>
          </w:p>
        </w:tc>
        <w:tc>
          <w:tcPr>
            <w:tcW w:w="1785" w:type="dxa"/>
            <w:vMerge w:val="restart"/>
            <w:vAlign w:val="center"/>
          </w:tcPr>
          <w:p w14:paraId="5217C5D8" w14:textId="77777777" w:rsidR="00E17A9C" w:rsidRDefault="00E17A9C" w:rsidP="00E17A9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2100" w:type="dxa"/>
            <w:gridSpan w:val="5"/>
          </w:tcPr>
          <w:p w14:paraId="750DBF0B" w14:textId="77777777" w:rsidR="00E17A9C" w:rsidRDefault="00E17A9C" w:rsidP="00E17A9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2835" w:type="dxa"/>
            <w:vMerge w:val="restart"/>
            <w:vAlign w:val="center"/>
          </w:tcPr>
          <w:p w14:paraId="2B66F618" w14:textId="77777777" w:rsidR="00E17A9C" w:rsidRDefault="00E17A9C" w:rsidP="00E17A9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450" w:type="dxa"/>
            <w:vMerge w:val="restart"/>
            <w:vAlign w:val="center"/>
          </w:tcPr>
          <w:p w14:paraId="27FBBC2E" w14:textId="77777777" w:rsidR="00E17A9C" w:rsidRPr="004F410A" w:rsidRDefault="00E17A9C" w:rsidP="00E17A9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E17A9C" w14:paraId="612FDBB4" w14:textId="77777777" w:rsidTr="00BA3DDE">
        <w:trPr>
          <w:trHeight w:val="536"/>
        </w:trPr>
        <w:tc>
          <w:tcPr>
            <w:tcW w:w="526" w:type="dxa"/>
            <w:vMerge/>
            <w:tcBorders>
              <w:left w:val="single" w:sz="4" w:space="0" w:color="auto"/>
            </w:tcBorders>
          </w:tcPr>
          <w:p w14:paraId="5E655DE4" w14:textId="77777777" w:rsidR="00E17A9C" w:rsidRDefault="00E17A9C" w:rsidP="00E17A9C">
            <w:pPr>
              <w:spacing w:line="280" w:lineRule="exact"/>
              <w:rPr>
                <w:rFonts w:ascii="ＭＳ Ｐ明朝" w:eastAsia="ＭＳ Ｐ明朝" w:hAnsi="ＭＳ Ｐ明朝"/>
                <w:szCs w:val="21"/>
              </w:rPr>
            </w:pPr>
          </w:p>
        </w:tc>
        <w:tc>
          <w:tcPr>
            <w:tcW w:w="525" w:type="dxa"/>
            <w:vMerge/>
          </w:tcPr>
          <w:p w14:paraId="71CFCF50" w14:textId="77777777" w:rsidR="00E17A9C" w:rsidRDefault="00E17A9C" w:rsidP="00E17A9C">
            <w:pPr>
              <w:spacing w:line="280" w:lineRule="exact"/>
              <w:rPr>
                <w:rFonts w:ascii="ＭＳ Ｐ明朝" w:eastAsia="ＭＳ Ｐ明朝" w:hAnsi="ＭＳ Ｐ明朝"/>
                <w:szCs w:val="21"/>
              </w:rPr>
            </w:pPr>
          </w:p>
        </w:tc>
        <w:tc>
          <w:tcPr>
            <w:tcW w:w="1785" w:type="dxa"/>
            <w:vMerge/>
          </w:tcPr>
          <w:p w14:paraId="4C5127F3" w14:textId="77777777" w:rsidR="00E17A9C" w:rsidRDefault="00E17A9C" w:rsidP="00E17A9C">
            <w:pPr>
              <w:spacing w:line="280" w:lineRule="exact"/>
              <w:jc w:val="center"/>
              <w:rPr>
                <w:rFonts w:ascii="ＭＳ Ｐ明朝" w:eastAsia="ＭＳ Ｐ明朝" w:hAnsi="ＭＳ Ｐ明朝"/>
                <w:szCs w:val="21"/>
              </w:rPr>
            </w:pPr>
          </w:p>
        </w:tc>
        <w:tc>
          <w:tcPr>
            <w:tcW w:w="420" w:type="dxa"/>
            <w:vAlign w:val="center"/>
          </w:tcPr>
          <w:p w14:paraId="607660BA" w14:textId="77777777" w:rsidR="00E17A9C" w:rsidRPr="00EC5E6F" w:rsidRDefault="00AC2775" w:rsidP="00E17A9C">
            <w:pPr>
              <w:spacing w:line="280" w:lineRule="exact"/>
              <w:jc w:val="center"/>
              <w:rPr>
                <w:rFonts w:ascii="ＭＳ Ｐ明朝" w:eastAsia="ＭＳ Ｐ明朝" w:hAnsi="ＭＳ Ｐ明朝"/>
              </w:rPr>
            </w:pPr>
            <w:r>
              <w:rPr>
                <w:rFonts w:ascii="ＭＳ Ｐ明朝" w:eastAsia="ＭＳ Ｐ明朝" w:hAnsi="ＭＳ Ｐ明朝" w:hint="eastAsia"/>
              </w:rPr>
              <w:t>a</w:t>
            </w:r>
          </w:p>
        </w:tc>
        <w:tc>
          <w:tcPr>
            <w:tcW w:w="420" w:type="dxa"/>
            <w:vAlign w:val="center"/>
          </w:tcPr>
          <w:p w14:paraId="3869BC67" w14:textId="77777777" w:rsidR="00E17A9C" w:rsidRPr="00EC5E6F" w:rsidRDefault="00AC2775" w:rsidP="00E17A9C">
            <w:pPr>
              <w:spacing w:line="280" w:lineRule="exact"/>
              <w:jc w:val="center"/>
              <w:rPr>
                <w:rFonts w:ascii="ＭＳ Ｐ明朝" w:eastAsia="ＭＳ Ｐ明朝" w:hAnsi="ＭＳ Ｐ明朝"/>
              </w:rPr>
            </w:pPr>
            <w:r>
              <w:rPr>
                <w:rFonts w:ascii="ＭＳ Ｐ明朝" w:eastAsia="ＭＳ Ｐ明朝" w:hAnsi="ＭＳ Ｐ明朝" w:hint="eastAsia"/>
              </w:rPr>
              <w:t>b</w:t>
            </w:r>
          </w:p>
        </w:tc>
        <w:tc>
          <w:tcPr>
            <w:tcW w:w="420" w:type="dxa"/>
            <w:vAlign w:val="center"/>
          </w:tcPr>
          <w:p w14:paraId="4B6D866C" w14:textId="77777777" w:rsidR="00E17A9C" w:rsidRPr="00EC5E6F" w:rsidRDefault="00AC2775" w:rsidP="00E17A9C">
            <w:pPr>
              <w:spacing w:line="280" w:lineRule="exact"/>
              <w:jc w:val="center"/>
              <w:rPr>
                <w:rFonts w:ascii="ＭＳ Ｐ明朝" w:eastAsia="ＭＳ Ｐ明朝" w:hAnsi="ＭＳ Ｐ明朝"/>
              </w:rPr>
            </w:pPr>
            <w:r>
              <w:rPr>
                <w:rFonts w:ascii="ＭＳ Ｐ明朝" w:eastAsia="ＭＳ Ｐ明朝" w:hAnsi="ＭＳ Ｐ明朝" w:hint="eastAsia"/>
              </w:rPr>
              <w:t>c</w:t>
            </w:r>
          </w:p>
        </w:tc>
        <w:tc>
          <w:tcPr>
            <w:tcW w:w="420" w:type="dxa"/>
            <w:vAlign w:val="center"/>
          </w:tcPr>
          <w:p w14:paraId="43CAB041" w14:textId="77777777" w:rsidR="00E17A9C" w:rsidRPr="00EC5E6F" w:rsidRDefault="00AC2775" w:rsidP="00E17A9C">
            <w:pPr>
              <w:spacing w:line="280" w:lineRule="exact"/>
              <w:jc w:val="center"/>
              <w:rPr>
                <w:rFonts w:ascii="ＭＳ Ｐ明朝" w:eastAsia="ＭＳ Ｐ明朝" w:hAnsi="ＭＳ Ｐ明朝"/>
              </w:rPr>
            </w:pPr>
            <w:r>
              <w:rPr>
                <w:rFonts w:ascii="ＭＳ Ｐ明朝" w:eastAsia="ＭＳ Ｐ明朝" w:hAnsi="ＭＳ Ｐ明朝" w:hint="eastAsia"/>
              </w:rPr>
              <w:t>d</w:t>
            </w:r>
          </w:p>
        </w:tc>
        <w:tc>
          <w:tcPr>
            <w:tcW w:w="420" w:type="dxa"/>
            <w:vAlign w:val="center"/>
          </w:tcPr>
          <w:p w14:paraId="51D89158" w14:textId="77777777" w:rsidR="00E17A9C" w:rsidRPr="00EC5E6F" w:rsidRDefault="00AC2775" w:rsidP="00E17A9C">
            <w:pPr>
              <w:spacing w:line="280" w:lineRule="exact"/>
              <w:jc w:val="center"/>
              <w:rPr>
                <w:rFonts w:ascii="ＭＳ Ｐ明朝" w:eastAsia="ＭＳ Ｐ明朝" w:hAnsi="ＭＳ Ｐ明朝"/>
              </w:rPr>
            </w:pPr>
            <w:r>
              <w:rPr>
                <w:rFonts w:ascii="ＭＳ Ｐ明朝" w:eastAsia="ＭＳ Ｐ明朝" w:hAnsi="ＭＳ Ｐ明朝" w:hint="eastAsia"/>
              </w:rPr>
              <w:t>e</w:t>
            </w:r>
          </w:p>
        </w:tc>
        <w:tc>
          <w:tcPr>
            <w:tcW w:w="2835" w:type="dxa"/>
            <w:vMerge/>
          </w:tcPr>
          <w:p w14:paraId="7C4CADBD" w14:textId="77777777" w:rsidR="00E17A9C" w:rsidRPr="007D458D" w:rsidRDefault="00E17A9C" w:rsidP="00E17A9C">
            <w:pPr>
              <w:spacing w:line="280" w:lineRule="exact"/>
              <w:jc w:val="center"/>
              <w:rPr>
                <w:rFonts w:ascii="ＭＳ Ｐ明朝" w:eastAsia="ＭＳ Ｐ明朝" w:hAnsi="ＭＳ Ｐ明朝"/>
                <w:szCs w:val="21"/>
              </w:rPr>
            </w:pPr>
          </w:p>
        </w:tc>
        <w:tc>
          <w:tcPr>
            <w:tcW w:w="1450" w:type="dxa"/>
            <w:vMerge/>
            <w:vAlign w:val="center"/>
          </w:tcPr>
          <w:p w14:paraId="24B22486" w14:textId="77777777" w:rsidR="00E17A9C" w:rsidRPr="007D458D" w:rsidRDefault="00E17A9C" w:rsidP="00E17A9C">
            <w:pPr>
              <w:spacing w:line="280" w:lineRule="exact"/>
              <w:rPr>
                <w:rFonts w:ascii="ＭＳ Ｐ明朝" w:eastAsia="ＭＳ Ｐ明朝" w:hAnsi="ＭＳ Ｐ明朝"/>
                <w:szCs w:val="21"/>
              </w:rPr>
            </w:pPr>
          </w:p>
        </w:tc>
      </w:tr>
      <w:tr w:rsidR="00E17A9C" w14:paraId="5A138274" w14:textId="77777777" w:rsidTr="00BA3DDE">
        <w:trPr>
          <w:cantSplit/>
          <w:trHeight w:val="1134"/>
        </w:trPr>
        <w:tc>
          <w:tcPr>
            <w:tcW w:w="526" w:type="dxa"/>
            <w:vMerge w:val="restart"/>
            <w:tcBorders>
              <w:left w:val="single" w:sz="4" w:space="0" w:color="auto"/>
            </w:tcBorders>
            <w:textDirection w:val="tbRlV"/>
            <w:vAlign w:val="center"/>
          </w:tcPr>
          <w:p w14:paraId="040C7CFC"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１学期</w:t>
            </w:r>
          </w:p>
        </w:tc>
        <w:tc>
          <w:tcPr>
            <w:tcW w:w="525" w:type="dxa"/>
            <w:tcBorders>
              <w:bottom w:val="single" w:sz="4" w:space="0" w:color="auto"/>
            </w:tcBorders>
            <w:textDirection w:val="tbRlV"/>
            <w:vAlign w:val="center"/>
          </w:tcPr>
          <w:p w14:paraId="6E2374EF"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自分について語る</w:t>
            </w:r>
          </w:p>
        </w:tc>
        <w:tc>
          <w:tcPr>
            <w:tcW w:w="1785" w:type="dxa"/>
            <w:tcBorders>
              <w:bottom w:val="single" w:sz="4" w:space="0" w:color="auto"/>
            </w:tcBorders>
          </w:tcPr>
          <w:p w14:paraId="6149E72A"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6B36174A"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〈自己紹介をしあ</w:t>
            </w:r>
            <w:bookmarkStart w:id="1" w:name="_GoBack"/>
            <w:bookmarkEnd w:id="1"/>
            <w:r w:rsidRPr="0048073B">
              <w:rPr>
                <w:rFonts w:ascii="ＭＳ Ｐ明朝" w:eastAsia="ＭＳ Ｐ明朝" w:hAnsi="ＭＳ Ｐ明朝" w:hint="eastAsia"/>
                <w:sz w:val="18"/>
                <w:szCs w:val="18"/>
              </w:rPr>
              <w:t>って、話し方聞き方を学ぶ〉</w:t>
            </w:r>
          </w:p>
          <w:p w14:paraId="15285457" w14:textId="77777777" w:rsidR="00E17A9C" w:rsidRPr="0048073B" w:rsidRDefault="00E17A9C" w:rsidP="00E17A9C">
            <w:pPr>
              <w:spacing w:line="280" w:lineRule="exact"/>
              <w:rPr>
                <w:rFonts w:ascii="ＭＳ Ｐ明朝" w:eastAsia="ＭＳ Ｐ明朝" w:hAnsi="ＭＳ Ｐ明朝"/>
                <w:sz w:val="18"/>
                <w:szCs w:val="18"/>
              </w:rPr>
            </w:pPr>
          </w:p>
          <w:p w14:paraId="47385B28"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580DE74B"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「話し方聞き方の基礎」</w:t>
            </w:r>
          </w:p>
          <w:p w14:paraId="286F1951"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ワークシート</w:t>
            </w:r>
          </w:p>
        </w:tc>
        <w:tc>
          <w:tcPr>
            <w:tcW w:w="420" w:type="dxa"/>
            <w:tcBorders>
              <w:bottom w:val="single" w:sz="4" w:space="0" w:color="auto"/>
            </w:tcBorders>
            <w:vAlign w:val="center"/>
          </w:tcPr>
          <w:p w14:paraId="492AEF93"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bottom w:val="single" w:sz="4" w:space="0" w:color="auto"/>
            </w:tcBorders>
            <w:vAlign w:val="center"/>
          </w:tcPr>
          <w:p w14:paraId="0F35A842"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bottom w:val="single" w:sz="4" w:space="0" w:color="auto"/>
            </w:tcBorders>
            <w:vAlign w:val="center"/>
          </w:tcPr>
          <w:p w14:paraId="188494E4"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bottom w:val="single" w:sz="4" w:space="0" w:color="auto"/>
            </w:tcBorders>
            <w:vAlign w:val="center"/>
          </w:tcPr>
          <w:p w14:paraId="3150A90C"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bottom w:val="single" w:sz="4" w:space="0" w:color="auto"/>
            </w:tcBorders>
            <w:vAlign w:val="center"/>
          </w:tcPr>
          <w:p w14:paraId="7E72105D"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bottom w:val="single" w:sz="4" w:space="0" w:color="auto"/>
            </w:tcBorders>
          </w:tcPr>
          <w:p w14:paraId="78EACC46"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何のために、誰に向かって、どのような条件で話すのかを考えようとしている。</w:t>
            </w:r>
          </w:p>
          <w:p w14:paraId="62AB8972"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E17A9C" w:rsidRPr="0048073B">
              <w:rPr>
                <w:rFonts w:asciiTheme="minorEastAsia" w:eastAsiaTheme="minorEastAsia" w:hAnsiTheme="minorEastAsia" w:hint="eastAsia"/>
                <w:sz w:val="18"/>
                <w:szCs w:val="18"/>
              </w:rPr>
              <w:t>何のために、誰に向かって、どのような条件で話すのかを考えている。</w:t>
            </w:r>
          </w:p>
          <w:p w14:paraId="69C4C988"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話すこと・聞くことに必要な文の組立てについて理解している。</w:t>
            </w:r>
          </w:p>
        </w:tc>
        <w:tc>
          <w:tcPr>
            <w:tcW w:w="1450" w:type="dxa"/>
            <w:tcBorders>
              <w:bottom w:val="single" w:sz="4" w:space="0" w:color="auto"/>
            </w:tcBorders>
          </w:tcPr>
          <w:p w14:paraId="3D744E8F" w14:textId="77777777" w:rsidR="007417DA"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ａ、ｂ、ｅ：</w:t>
            </w:r>
          </w:p>
          <w:p w14:paraId="31F689DC"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行動の観察と確認</w:t>
            </w:r>
          </w:p>
        </w:tc>
      </w:tr>
      <w:tr w:rsidR="00E17A9C" w14:paraId="4779022F" w14:textId="77777777" w:rsidTr="00BA3DDE">
        <w:trPr>
          <w:cantSplit/>
          <w:trHeight w:val="1134"/>
        </w:trPr>
        <w:tc>
          <w:tcPr>
            <w:tcW w:w="526" w:type="dxa"/>
            <w:vMerge/>
            <w:tcBorders>
              <w:left w:val="single" w:sz="4" w:space="0" w:color="auto"/>
            </w:tcBorders>
            <w:textDirection w:val="tbRlV"/>
            <w:vAlign w:val="center"/>
          </w:tcPr>
          <w:p w14:paraId="39808B8F"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p>
        </w:tc>
        <w:tc>
          <w:tcPr>
            <w:tcW w:w="525" w:type="dxa"/>
            <w:tcBorders>
              <w:bottom w:val="single" w:sz="4" w:space="0" w:color="auto"/>
            </w:tcBorders>
            <w:textDirection w:val="tbRlV"/>
            <w:vAlign w:val="center"/>
          </w:tcPr>
          <w:p w14:paraId="1376CA9D"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評論の内容を理解するⅠ</w:t>
            </w:r>
          </w:p>
        </w:tc>
        <w:tc>
          <w:tcPr>
            <w:tcW w:w="1785" w:type="dxa"/>
            <w:tcBorders>
              <w:bottom w:val="single" w:sz="4" w:space="0" w:color="auto"/>
            </w:tcBorders>
          </w:tcPr>
          <w:p w14:paraId="4F479E75"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0996DBE7" w14:textId="77777777" w:rsidR="00E17A9C" w:rsidRPr="0048073B" w:rsidRDefault="00E17A9C" w:rsidP="00E17A9C">
            <w:pPr>
              <w:spacing w:line="280" w:lineRule="exact"/>
              <w:rPr>
                <w:rFonts w:ascii="ＭＳ Ｐ明朝" w:eastAsia="ＭＳ Ｐ明朝" w:hAnsi="ＭＳ Ｐ明朝"/>
                <w:sz w:val="18"/>
                <w:szCs w:val="18"/>
              </w:rPr>
            </w:pPr>
          </w:p>
          <w:p w14:paraId="7B7EE7E2"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r w:rsidRPr="0048073B">
              <w:rPr>
                <w:rFonts w:ascii="ＭＳ Ｐ明朝" w:eastAsia="ＭＳ Ｐ明朝" w:hAnsi="ＭＳ Ｐ明朝"/>
                <w:sz w:val="18"/>
                <w:szCs w:val="18"/>
              </w:rPr>
              <w:t xml:space="preserve"> </w:t>
            </w:r>
          </w:p>
          <w:p w14:paraId="4E92C76E"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「水の東西」</w:t>
            </w:r>
          </w:p>
          <w:p w14:paraId="6FF9AA63"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「やっぱり」</w:t>
            </w:r>
          </w:p>
        </w:tc>
        <w:tc>
          <w:tcPr>
            <w:tcW w:w="420" w:type="dxa"/>
            <w:tcBorders>
              <w:bottom w:val="single" w:sz="4" w:space="0" w:color="auto"/>
            </w:tcBorders>
            <w:vAlign w:val="center"/>
          </w:tcPr>
          <w:p w14:paraId="580A9997"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bottom w:val="single" w:sz="4" w:space="0" w:color="auto"/>
            </w:tcBorders>
            <w:vAlign w:val="center"/>
          </w:tcPr>
          <w:p w14:paraId="29B318FD"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bottom w:val="single" w:sz="4" w:space="0" w:color="auto"/>
            </w:tcBorders>
            <w:vAlign w:val="center"/>
          </w:tcPr>
          <w:p w14:paraId="56D2614C"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bottom w:val="single" w:sz="4" w:space="0" w:color="auto"/>
            </w:tcBorders>
            <w:vAlign w:val="center"/>
          </w:tcPr>
          <w:p w14:paraId="5FEB9412"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bottom w:val="single" w:sz="4" w:space="0" w:color="auto"/>
            </w:tcBorders>
            <w:vAlign w:val="center"/>
          </w:tcPr>
          <w:p w14:paraId="6B9C7338"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bottom w:val="single" w:sz="4" w:space="0" w:color="auto"/>
            </w:tcBorders>
          </w:tcPr>
          <w:p w14:paraId="6BFD0EC5"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考えの進め方や、情景や心情の推移など、文章の筋道を的確にとらえようとしている。</w:t>
            </w:r>
          </w:p>
          <w:p w14:paraId="662C9D44"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E17A9C" w:rsidRPr="0048073B">
              <w:rPr>
                <w:rFonts w:asciiTheme="minorEastAsia" w:eastAsiaTheme="minorEastAsia" w:hAnsiTheme="minorEastAsia" w:hint="eastAsia"/>
                <w:sz w:val="18"/>
                <w:szCs w:val="18"/>
              </w:rPr>
              <w:t>考えの進め方や、情景や心情の推移など、文章の筋道を的確にとらえている。</w:t>
            </w:r>
          </w:p>
          <w:p w14:paraId="589A23BA"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正しく理解し、使いこなせる言葉の数を増やしている。</w:t>
            </w:r>
          </w:p>
        </w:tc>
        <w:tc>
          <w:tcPr>
            <w:tcW w:w="1450" w:type="dxa"/>
            <w:tcBorders>
              <w:bottom w:val="single" w:sz="4" w:space="0" w:color="auto"/>
            </w:tcBorders>
          </w:tcPr>
          <w:p w14:paraId="2C59713C" w14:textId="77777777" w:rsidR="00E17A9C" w:rsidRPr="0048073B" w:rsidRDefault="00E17A9C" w:rsidP="00474613">
            <w:pPr>
              <w:spacing w:line="280" w:lineRule="exact"/>
              <w:ind w:left="148" w:hangingChars="82" w:hanging="148"/>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7E59DC64" w14:textId="77777777" w:rsidR="00E17A9C" w:rsidRPr="0048073B" w:rsidRDefault="00E17A9C" w:rsidP="00474613">
            <w:pPr>
              <w:spacing w:line="280" w:lineRule="exact"/>
              <w:rPr>
                <w:rFonts w:ascii="ＭＳ Ｐ明朝" w:eastAsia="ＭＳ Ｐ明朝" w:hAnsi="ＭＳ Ｐ明朝"/>
                <w:sz w:val="18"/>
                <w:szCs w:val="18"/>
              </w:rPr>
            </w:pPr>
          </w:p>
          <w:p w14:paraId="5868E11D" w14:textId="77777777" w:rsidR="00E17A9C" w:rsidRPr="0048073B" w:rsidRDefault="00E17A9C" w:rsidP="00474613">
            <w:pPr>
              <w:spacing w:line="280" w:lineRule="exact"/>
              <w:ind w:left="180" w:hangingChars="100" w:hanging="180"/>
              <w:rPr>
                <w:rFonts w:ascii="ＭＳ Ｐ明朝" w:eastAsia="ＭＳ Ｐ明朝" w:hAnsi="ＭＳ Ｐ明朝"/>
                <w:sz w:val="18"/>
                <w:szCs w:val="18"/>
              </w:rPr>
            </w:pPr>
            <w:r w:rsidRPr="0048073B">
              <w:rPr>
                <w:rFonts w:ascii="ＭＳ Ｐ明朝" w:eastAsia="ＭＳ Ｐ明朝" w:hAnsi="ＭＳ Ｐ明朝" w:hint="eastAsia"/>
                <w:sz w:val="18"/>
                <w:szCs w:val="18"/>
              </w:rPr>
              <w:t>ｄ:記述の確認及び定期考査</w:t>
            </w:r>
          </w:p>
          <w:p w14:paraId="4A90E7E2" w14:textId="77777777" w:rsidR="00E17A9C" w:rsidRPr="0048073B" w:rsidRDefault="00E17A9C" w:rsidP="00474613">
            <w:pPr>
              <w:spacing w:line="280" w:lineRule="exact"/>
              <w:rPr>
                <w:rFonts w:ascii="ＭＳ Ｐ明朝" w:eastAsia="ＭＳ Ｐ明朝" w:hAnsi="ＭＳ Ｐ明朝"/>
                <w:sz w:val="18"/>
                <w:szCs w:val="18"/>
              </w:rPr>
            </w:pPr>
          </w:p>
          <w:p w14:paraId="341C947B"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e:小テスト</w:t>
            </w:r>
          </w:p>
        </w:tc>
      </w:tr>
      <w:tr w:rsidR="00E17A9C" w14:paraId="203EA811" w14:textId="77777777" w:rsidTr="00BA3DDE">
        <w:trPr>
          <w:cantSplit/>
          <w:trHeight w:val="1955"/>
        </w:trPr>
        <w:tc>
          <w:tcPr>
            <w:tcW w:w="526" w:type="dxa"/>
            <w:vMerge/>
            <w:tcBorders>
              <w:left w:val="single" w:sz="4" w:space="0" w:color="auto"/>
              <w:bottom w:val="double" w:sz="4" w:space="0" w:color="auto"/>
            </w:tcBorders>
            <w:textDirection w:val="tbRlV"/>
          </w:tcPr>
          <w:p w14:paraId="08559434" w14:textId="77777777" w:rsidR="00E17A9C" w:rsidRPr="0048073B" w:rsidRDefault="00E17A9C" w:rsidP="00E17A9C">
            <w:pPr>
              <w:spacing w:line="280" w:lineRule="exact"/>
              <w:ind w:left="113" w:right="113"/>
              <w:rPr>
                <w:rFonts w:ascii="ＭＳ Ｐ明朝" w:eastAsia="ＭＳ Ｐ明朝" w:hAnsi="ＭＳ Ｐ明朝"/>
                <w:sz w:val="18"/>
                <w:szCs w:val="18"/>
              </w:rPr>
            </w:pPr>
          </w:p>
        </w:tc>
        <w:tc>
          <w:tcPr>
            <w:tcW w:w="525" w:type="dxa"/>
            <w:tcBorders>
              <w:bottom w:val="single" w:sz="4" w:space="0" w:color="auto"/>
            </w:tcBorders>
            <w:textDirection w:val="tbRlV"/>
            <w:vAlign w:val="center"/>
          </w:tcPr>
          <w:p w14:paraId="56233B2C"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意見文を書く</w:t>
            </w:r>
          </w:p>
        </w:tc>
        <w:tc>
          <w:tcPr>
            <w:tcW w:w="1785" w:type="dxa"/>
            <w:tcBorders>
              <w:bottom w:val="single" w:sz="4" w:space="0" w:color="auto"/>
            </w:tcBorders>
          </w:tcPr>
          <w:p w14:paraId="20A1EE3D"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7F3D592C"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〈評論についての意見文を書くことで、文章の書き方を学ぶ〉</w:t>
            </w:r>
          </w:p>
          <w:p w14:paraId="6F92E3F8" w14:textId="77777777" w:rsidR="00E17A9C" w:rsidRPr="0048073B" w:rsidRDefault="00E17A9C" w:rsidP="00E17A9C">
            <w:pPr>
              <w:spacing w:line="280" w:lineRule="exact"/>
              <w:rPr>
                <w:rFonts w:ascii="ＭＳ Ｐ明朝" w:eastAsia="ＭＳ Ｐ明朝" w:hAnsi="ＭＳ Ｐ明朝"/>
                <w:sz w:val="18"/>
                <w:szCs w:val="18"/>
              </w:rPr>
            </w:pPr>
          </w:p>
          <w:p w14:paraId="71408C04"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教材：「小論文を書こう</w:t>
            </w:r>
            <w:r w:rsidRPr="0048073B">
              <w:rPr>
                <w:rFonts w:ascii="ＭＳ Ｐ明朝" w:eastAsia="ＭＳ Ｐ明朝" w:hAnsi="ＭＳ Ｐ明朝"/>
                <w:sz w:val="18"/>
                <w:szCs w:val="18"/>
              </w:rPr>
              <w:t xml:space="preserve"> </w:t>
            </w:r>
            <w:r w:rsidRPr="0048073B">
              <w:rPr>
                <w:rFonts w:ascii="ＭＳ Ｐ明朝" w:eastAsia="ＭＳ Ｐ明朝" w:hAnsi="ＭＳ Ｐ明朝" w:hint="eastAsia"/>
                <w:sz w:val="18"/>
                <w:szCs w:val="18"/>
              </w:rPr>
              <w:t>」</w:t>
            </w:r>
          </w:p>
          <w:p w14:paraId="54485715"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ワークシート</w:t>
            </w:r>
          </w:p>
        </w:tc>
        <w:tc>
          <w:tcPr>
            <w:tcW w:w="420" w:type="dxa"/>
            <w:tcBorders>
              <w:bottom w:val="single" w:sz="4" w:space="0" w:color="auto"/>
            </w:tcBorders>
            <w:vAlign w:val="center"/>
          </w:tcPr>
          <w:p w14:paraId="7641B48A"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bottom w:val="single" w:sz="4" w:space="0" w:color="auto"/>
            </w:tcBorders>
            <w:vAlign w:val="center"/>
          </w:tcPr>
          <w:p w14:paraId="51B81242"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bottom w:val="single" w:sz="4" w:space="0" w:color="auto"/>
            </w:tcBorders>
            <w:vAlign w:val="center"/>
          </w:tcPr>
          <w:p w14:paraId="1DA15F32"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bottom w:val="single" w:sz="4" w:space="0" w:color="auto"/>
            </w:tcBorders>
            <w:vAlign w:val="center"/>
          </w:tcPr>
          <w:p w14:paraId="52CDC63F"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bottom w:val="single" w:sz="4" w:space="0" w:color="auto"/>
            </w:tcBorders>
            <w:vAlign w:val="center"/>
          </w:tcPr>
          <w:p w14:paraId="3B3B4ADC"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bottom w:val="single" w:sz="4" w:space="0" w:color="auto"/>
            </w:tcBorders>
          </w:tcPr>
          <w:p w14:paraId="6CB3A9F1"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文章の形態や文体、語句などに合った適切な表現の仕方で書こうとしている。</w:t>
            </w:r>
          </w:p>
          <w:p w14:paraId="438B8274"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E17A9C" w:rsidRPr="0048073B">
              <w:rPr>
                <w:rFonts w:asciiTheme="minorEastAsia" w:eastAsiaTheme="minorEastAsia" w:hAnsiTheme="minorEastAsia" w:hint="eastAsia"/>
                <w:sz w:val="18"/>
                <w:szCs w:val="18"/>
              </w:rPr>
              <w:t>文章の形態や文体、語句などに合った適切な表現の仕方で書いている。</w:t>
            </w:r>
          </w:p>
          <w:p w14:paraId="5A187860"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書くことに必要な、文章の形態や文体の違いによる特色について理解している。</w:t>
            </w:r>
          </w:p>
        </w:tc>
        <w:tc>
          <w:tcPr>
            <w:tcW w:w="1450" w:type="dxa"/>
            <w:tcBorders>
              <w:bottom w:val="single" w:sz="4" w:space="0" w:color="auto"/>
            </w:tcBorders>
          </w:tcPr>
          <w:p w14:paraId="77CEEBB7" w14:textId="77777777" w:rsidR="007417DA"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ａ、c、ｅ：</w:t>
            </w:r>
          </w:p>
          <w:p w14:paraId="5835BA73"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記述の点検と確認</w:t>
            </w:r>
          </w:p>
        </w:tc>
      </w:tr>
      <w:tr w:rsidR="00E17A9C" w14:paraId="1CE45372" w14:textId="77777777" w:rsidTr="00022691">
        <w:trPr>
          <w:cantSplit/>
          <w:trHeight w:val="2725"/>
        </w:trPr>
        <w:tc>
          <w:tcPr>
            <w:tcW w:w="526" w:type="dxa"/>
            <w:vMerge/>
            <w:tcBorders>
              <w:top w:val="nil"/>
              <w:left w:val="single" w:sz="4" w:space="0" w:color="auto"/>
            </w:tcBorders>
            <w:textDirection w:val="tbRlV"/>
          </w:tcPr>
          <w:p w14:paraId="1EC2694C" w14:textId="77777777" w:rsidR="00E17A9C" w:rsidRPr="0048073B" w:rsidRDefault="00E17A9C" w:rsidP="00E17A9C">
            <w:pPr>
              <w:spacing w:line="280" w:lineRule="exact"/>
              <w:ind w:left="113" w:right="113"/>
              <w:rPr>
                <w:rFonts w:ascii="ＭＳ Ｐ明朝" w:eastAsia="ＭＳ Ｐ明朝" w:hAnsi="ＭＳ Ｐ明朝"/>
                <w:sz w:val="18"/>
                <w:szCs w:val="18"/>
              </w:rPr>
            </w:pPr>
          </w:p>
        </w:tc>
        <w:tc>
          <w:tcPr>
            <w:tcW w:w="525" w:type="dxa"/>
            <w:tcBorders>
              <w:top w:val="nil"/>
              <w:bottom w:val="single" w:sz="4" w:space="0" w:color="auto"/>
            </w:tcBorders>
            <w:textDirection w:val="tbRlV"/>
            <w:vAlign w:val="center"/>
          </w:tcPr>
          <w:p w14:paraId="234E4946"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古文入門</w:t>
            </w:r>
          </w:p>
        </w:tc>
        <w:tc>
          <w:tcPr>
            <w:tcW w:w="1785" w:type="dxa"/>
            <w:tcBorders>
              <w:top w:val="nil"/>
              <w:bottom w:val="single" w:sz="4" w:space="0" w:color="auto"/>
            </w:tcBorders>
          </w:tcPr>
          <w:p w14:paraId="0D5DD2E8"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【古典】</w:t>
            </w:r>
          </w:p>
          <w:p w14:paraId="6370C4E7" w14:textId="77777777" w:rsidR="00E17A9C" w:rsidRPr="0048073B" w:rsidRDefault="00E17A9C" w:rsidP="00E17A9C">
            <w:pPr>
              <w:spacing w:line="280" w:lineRule="exact"/>
              <w:rPr>
                <w:rFonts w:ascii="ＭＳ Ｐ明朝" w:eastAsia="ＭＳ Ｐ明朝" w:hAnsi="ＭＳ Ｐ明朝"/>
                <w:sz w:val="18"/>
                <w:szCs w:val="18"/>
              </w:rPr>
            </w:pPr>
          </w:p>
          <w:p w14:paraId="783EBBB7"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19B4479B" w14:textId="77777777" w:rsidR="00E17A9C" w:rsidRPr="0048073B" w:rsidRDefault="00E17A9C" w:rsidP="00E17A9C">
            <w:pPr>
              <w:spacing w:line="280" w:lineRule="exact"/>
              <w:ind w:left="450" w:hangingChars="250" w:hanging="450"/>
              <w:rPr>
                <w:rFonts w:ascii="ＭＳ Ｐ明朝" w:eastAsia="ＭＳ Ｐ明朝" w:hAnsi="ＭＳ Ｐ明朝"/>
                <w:sz w:val="18"/>
                <w:szCs w:val="18"/>
              </w:rPr>
            </w:pPr>
            <w:r w:rsidRPr="0048073B">
              <w:rPr>
                <w:rFonts w:ascii="ＭＳ Ｐ明朝" w:eastAsia="ＭＳ Ｐ明朝" w:hAnsi="ＭＳ Ｐ明朝" w:hint="eastAsia"/>
                <w:sz w:val="18"/>
                <w:szCs w:val="18"/>
              </w:rPr>
              <w:t>説話『宇治拾遺物語』</w:t>
            </w:r>
          </w:p>
          <w:p w14:paraId="342BBCFB"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「児のそら寝」</w:t>
            </w:r>
          </w:p>
          <w:p w14:paraId="0CFDC174"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随筆『徒然草』「高名の木登り」</w:t>
            </w:r>
          </w:p>
          <w:p w14:paraId="7DF33190"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文法等…歴史的仮名遣い、文語の動詞の基礎</w:t>
            </w:r>
          </w:p>
        </w:tc>
        <w:tc>
          <w:tcPr>
            <w:tcW w:w="420" w:type="dxa"/>
            <w:tcBorders>
              <w:top w:val="nil"/>
              <w:bottom w:val="single" w:sz="4" w:space="0" w:color="auto"/>
            </w:tcBorders>
            <w:vAlign w:val="center"/>
          </w:tcPr>
          <w:p w14:paraId="75C16AE1"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nil"/>
              <w:bottom w:val="single" w:sz="4" w:space="0" w:color="auto"/>
            </w:tcBorders>
            <w:vAlign w:val="center"/>
          </w:tcPr>
          <w:p w14:paraId="182E2676"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nil"/>
              <w:bottom w:val="single" w:sz="4" w:space="0" w:color="auto"/>
            </w:tcBorders>
            <w:vAlign w:val="center"/>
          </w:tcPr>
          <w:p w14:paraId="3D8645EC"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nil"/>
              <w:bottom w:val="single" w:sz="4" w:space="0" w:color="auto"/>
            </w:tcBorders>
            <w:vAlign w:val="center"/>
          </w:tcPr>
          <w:p w14:paraId="63354C65"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nil"/>
              <w:bottom w:val="single" w:sz="4" w:space="0" w:color="auto"/>
            </w:tcBorders>
            <w:vAlign w:val="center"/>
          </w:tcPr>
          <w:p w14:paraId="0EC09A7B"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top w:val="nil"/>
              <w:bottom w:val="single" w:sz="4" w:space="0" w:color="auto"/>
            </w:tcBorders>
          </w:tcPr>
          <w:p w14:paraId="0DF327B8"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文章に描かれている人物の心情を表現に即して読み、異なる立場から読み深めようとしている。</w:t>
            </w:r>
          </w:p>
          <w:p w14:paraId="444778D0"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E17A9C" w:rsidRPr="0048073B">
              <w:rPr>
                <w:rFonts w:asciiTheme="minorEastAsia" w:eastAsiaTheme="minorEastAsia" w:hAnsiTheme="minorEastAsia" w:hint="eastAsia"/>
                <w:sz w:val="18"/>
                <w:szCs w:val="18"/>
              </w:rPr>
              <w:t>文章に描かれている人物の心情を表現に即して読み、異なる立場から読み深めている。</w:t>
            </w:r>
          </w:p>
          <w:p w14:paraId="04F29B88"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古文を読むことに役立つ、文語のきまりを身に付けている。</w:t>
            </w:r>
          </w:p>
        </w:tc>
        <w:tc>
          <w:tcPr>
            <w:tcW w:w="1450" w:type="dxa"/>
            <w:tcBorders>
              <w:top w:val="nil"/>
              <w:bottom w:val="single" w:sz="4" w:space="0" w:color="auto"/>
            </w:tcBorders>
          </w:tcPr>
          <w:p w14:paraId="6A456D52"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ａ：行動の観察</w:t>
            </w:r>
          </w:p>
          <w:p w14:paraId="047FD67B" w14:textId="77777777" w:rsidR="00E17A9C" w:rsidRPr="0048073B" w:rsidRDefault="00E17A9C" w:rsidP="00474613">
            <w:pPr>
              <w:spacing w:line="280" w:lineRule="exact"/>
              <w:rPr>
                <w:rFonts w:ascii="ＭＳ Ｐ明朝" w:eastAsia="ＭＳ Ｐ明朝" w:hAnsi="ＭＳ Ｐ明朝"/>
                <w:sz w:val="18"/>
                <w:szCs w:val="18"/>
              </w:rPr>
            </w:pPr>
          </w:p>
          <w:p w14:paraId="3753F18B" w14:textId="77777777" w:rsidR="00E17A9C" w:rsidRPr="0048073B" w:rsidRDefault="00E17A9C" w:rsidP="00474613">
            <w:pPr>
              <w:spacing w:line="280" w:lineRule="exact"/>
              <w:ind w:left="189" w:hangingChars="105" w:hanging="189"/>
              <w:rPr>
                <w:rFonts w:ascii="ＭＳ Ｐ明朝" w:eastAsia="ＭＳ Ｐ明朝" w:hAnsi="ＭＳ Ｐ明朝"/>
                <w:sz w:val="18"/>
                <w:szCs w:val="18"/>
              </w:rPr>
            </w:pPr>
            <w:r w:rsidRPr="0048073B">
              <w:rPr>
                <w:rFonts w:ascii="ＭＳ Ｐ明朝" w:eastAsia="ＭＳ Ｐ明朝" w:hAnsi="ＭＳ Ｐ明朝" w:hint="eastAsia"/>
                <w:sz w:val="18"/>
                <w:szCs w:val="18"/>
              </w:rPr>
              <w:t>ｄ：記述の確認及び定期考査</w:t>
            </w:r>
          </w:p>
          <w:p w14:paraId="2A663890" w14:textId="77777777" w:rsidR="00E17A9C" w:rsidRPr="0048073B" w:rsidRDefault="00E17A9C" w:rsidP="00474613">
            <w:pPr>
              <w:spacing w:line="280" w:lineRule="exact"/>
              <w:ind w:left="189" w:hangingChars="105" w:hanging="189"/>
              <w:rPr>
                <w:rFonts w:ascii="ＭＳ Ｐ明朝" w:eastAsia="ＭＳ Ｐ明朝" w:hAnsi="ＭＳ Ｐ明朝"/>
                <w:sz w:val="18"/>
                <w:szCs w:val="18"/>
              </w:rPr>
            </w:pPr>
          </w:p>
          <w:p w14:paraId="2E94C8B3" w14:textId="77777777" w:rsidR="00E17A9C" w:rsidRPr="0048073B" w:rsidRDefault="00E17A9C" w:rsidP="00474613">
            <w:pPr>
              <w:spacing w:line="280" w:lineRule="exact"/>
              <w:ind w:left="189" w:hangingChars="105" w:hanging="189"/>
              <w:rPr>
                <w:rFonts w:ascii="ＭＳ Ｐ明朝" w:eastAsia="ＭＳ Ｐ明朝" w:hAnsi="ＭＳ Ｐ明朝"/>
                <w:sz w:val="18"/>
                <w:szCs w:val="18"/>
              </w:rPr>
            </w:pPr>
            <w:r w:rsidRPr="0048073B">
              <w:rPr>
                <w:rFonts w:ascii="ＭＳ Ｐ明朝" w:eastAsia="ＭＳ Ｐ明朝" w:hAnsi="ＭＳ Ｐ明朝" w:hint="eastAsia"/>
                <w:sz w:val="18"/>
                <w:szCs w:val="18"/>
              </w:rPr>
              <w:t>ｅ：小テスト及び定期考査</w:t>
            </w:r>
          </w:p>
        </w:tc>
      </w:tr>
      <w:tr w:rsidR="00E17A9C" w14:paraId="5B747FD3" w14:textId="77777777" w:rsidTr="00022691">
        <w:trPr>
          <w:cantSplit/>
          <w:trHeight w:val="1134"/>
        </w:trPr>
        <w:tc>
          <w:tcPr>
            <w:tcW w:w="526" w:type="dxa"/>
            <w:vMerge w:val="restart"/>
            <w:tcBorders>
              <w:top w:val="single" w:sz="4" w:space="0" w:color="auto"/>
              <w:left w:val="single" w:sz="4" w:space="0" w:color="auto"/>
            </w:tcBorders>
            <w:textDirection w:val="tbRlV"/>
            <w:vAlign w:val="center"/>
          </w:tcPr>
          <w:p w14:paraId="7E61FCC6"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２学期</w:t>
            </w:r>
          </w:p>
        </w:tc>
        <w:tc>
          <w:tcPr>
            <w:tcW w:w="525" w:type="dxa"/>
            <w:tcBorders>
              <w:top w:val="single" w:sz="4" w:space="0" w:color="auto"/>
              <w:bottom w:val="single" w:sz="4" w:space="0" w:color="auto"/>
            </w:tcBorders>
            <w:textDirection w:val="tbRlV"/>
            <w:vAlign w:val="center"/>
          </w:tcPr>
          <w:p w14:paraId="102B3942"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本を紹介する</w:t>
            </w:r>
          </w:p>
        </w:tc>
        <w:tc>
          <w:tcPr>
            <w:tcW w:w="1785" w:type="dxa"/>
            <w:tcBorders>
              <w:top w:val="single" w:sz="4" w:space="0" w:color="auto"/>
              <w:bottom w:val="single" w:sz="4" w:space="0" w:color="auto"/>
            </w:tcBorders>
          </w:tcPr>
          <w:p w14:paraId="6540603B"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71B8ADAB"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〈本を紹介しあうことで、話し方聞き方を学ぶ〉</w:t>
            </w:r>
          </w:p>
          <w:p w14:paraId="54EB6B16" w14:textId="77777777" w:rsidR="00E17A9C" w:rsidRPr="0048073B" w:rsidRDefault="00E17A9C" w:rsidP="00E17A9C">
            <w:pPr>
              <w:spacing w:line="280" w:lineRule="exact"/>
              <w:rPr>
                <w:rFonts w:ascii="ＭＳ Ｐ明朝" w:eastAsia="ＭＳ Ｐ明朝" w:hAnsi="ＭＳ Ｐ明朝"/>
                <w:sz w:val="18"/>
                <w:szCs w:val="18"/>
              </w:rPr>
            </w:pPr>
          </w:p>
          <w:p w14:paraId="66780F78"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教材：「ブックトークをしよう」</w:t>
            </w:r>
            <w:r w:rsidRPr="0048073B">
              <w:rPr>
                <w:rFonts w:ascii="ＭＳ Ｐ明朝" w:eastAsia="ＭＳ Ｐ明朝" w:hAnsi="ＭＳ Ｐ明朝"/>
                <w:sz w:val="18"/>
                <w:szCs w:val="18"/>
              </w:rPr>
              <w:t xml:space="preserve"> </w:t>
            </w:r>
          </w:p>
          <w:p w14:paraId="26F65EB0"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ワークシート</w:t>
            </w:r>
          </w:p>
        </w:tc>
        <w:tc>
          <w:tcPr>
            <w:tcW w:w="420" w:type="dxa"/>
            <w:tcBorders>
              <w:top w:val="single" w:sz="4" w:space="0" w:color="auto"/>
              <w:bottom w:val="single" w:sz="4" w:space="0" w:color="auto"/>
            </w:tcBorders>
            <w:vAlign w:val="center"/>
          </w:tcPr>
          <w:p w14:paraId="549B5596"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662F388D"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3C9969FE"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6483F6E9"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35A426FB"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top w:val="single" w:sz="4" w:space="0" w:color="auto"/>
              <w:bottom w:val="single" w:sz="4" w:space="0" w:color="auto"/>
            </w:tcBorders>
          </w:tcPr>
          <w:p w14:paraId="757838F5"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話す内容について幅広く資料などに当たって調べようとしている。</w:t>
            </w:r>
          </w:p>
          <w:p w14:paraId="202DFDAD"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E17A9C" w:rsidRPr="0048073B">
              <w:rPr>
                <w:rFonts w:asciiTheme="minorEastAsia" w:eastAsiaTheme="minorEastAsia" w:hAnsiTheme="minorEastAsia" w:hint="eastAsia"/>
                <w:sz w:val="18"/>
                <w:szCs w:val="18"/>
              </w:rPr>
              <w:t>話す内容について幅広く資料などに当たって調べている。</w:t>
            </w:r>
          </w:p>
          <w:p w14:paraId="1F699444" w14:textId="77777777" w:rsidR="00E17A9C" w:rsidRPr="0048073B" w:rsidRDefault="007417DA" w:rsidP="00BA3DDE">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話すこと・聞くことに必要な文章の形態や文体の違いによる特色について理解している。</w:t>
            </w:r>
          </w:p>
        </w:tc>
        <w:tc>
          <w:tcPr>
            <w:tcW w:w="1450" w:type="dxa"/>
            <w:tcBorders>
              <w:top w:val="single" w:sz="4" w:space="0" w:color="auto"/>
              <w:bottom w:val="single" w:sz="4" w:space="0" w:color="auto"/>
              <w:right w:val="single" w:sz="4" w:space="0" w:color="auto"/>
            </w:tcBorders>
          </w:tcPr>
          <w:p w14:paraId="3069B3F2" w14:textId="77777777" w:rsidR="007417DA"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ａ、ｂ、ｅ：</w:t>
            </w:r>
          </w:p>
          <w:p w14:paraId="62290A14"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行動の観察と確認</w:t>
            </w:r>
          </w:p>
        </w:tc>
      </w:tr>
      <w:tr w:rsidR="00E17A9C" w14:paraId="7010A030" w14:textId="77777777" w:rsidTr="00022691">
        <w:trPr>
          <w:cantSplit/>
          <w:trHeight w:val="1134"/>
        </w:trPr>
        <w:tc>
          <w:tcPr>
            <w:tcW w:w="526" w:type="dxa"/>
            <w:vMerge/>
            <w:tcBorders>
              <w:left w:val="single" w:sz="4" w:space="0" w:color="auto"/>
            </w:tcBorders>
            <w:textDirection w:val="tbRlV"/>
          </w:tcPr>
          <w:p w14:paraId="1F58A456" w14:textId="77777777" w:rsidR="00E17A9C" w:rsidRPr="0048073B" w:rsidRDefault="00E17A9C" w:rsidP="00E17A9C">
            <w:pPr>
              <w:spacing w:line="280" w:lineRule="exact"/>
              <w:ind w:left="113" w:right="113"/>
              <w:rPr>
                <w:rFonts w:ascii="ＭＳ Ｐ明朝" w:eastAsia="ＭＳ Ｐ明朝" w:hAnsi="ＭＳ Ｐ明朝"/>
                <w:sz w:val="18"/>
                <w:szCs w:val="18"/>
              </w:rPr>
            </w:pPr>
          </w:p>
        </w:tc>
        <w:tc>
          <w:tcPr>
            <w:tcW w:w="525" w:type="dxa"/>
            <w:tcBorders>
              <w:top w:val="single" w:sz="4" w:space="0" w:color="auto"/>
              <w:bottom w:val="single" w:sz="4" w:space="0" w:color="auto"/>
            </w:tcBorders>
            <w:textDirection w:val="tbRlV"/>
            <w:vAlign w:val="center"/>
          </w:tcPr>
          <w:p w14:paraId="26A53330"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小説の内容を理解するⅠ</w:t>
            </w:r>
          </w:p>
        </w:tc>
        <w:tc>
          <w:tcPr>
            <w:tcW w:w="1785" w:type="dxa"/>
            <w:tcBorders>
              <w:top w:val="single" w:sz="4" w:space="0" w:color="auto"/>
              <w:bottom w:val="single" w:sz="4" w:space="0" w:color="auto"/>
            </w:tcBorders>
          </w:tcPr>
          <w:p w14:paraId="2AA977E7"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4269ACFD" w14:textId="77777777" w:rsidR="00E17A9C" w:rsidRPr="0048073B" w:rsidRDefault="00E17A9C" w:rsidP="00E17A9C">
            <w:pPr>
              <w:spacing w:line="280" w:lineRule="exact"/>
              <w:rPr>
                <w:rFonts w:ascii="ＭＳ Ｐ明朝" w:eastAsia="ＭＳ Ｐ明朝" w:hAnsi="ＭＳ Ｐ明朝"/>
                <w:sz w:val="18"/>
                <w:szCs w:val="18"/>
              </w:rPr>
            </w:pPr>
          </w:p>
          <w:p w14:paraId="6B1E381B" w14:textId="77777777" w:rsidR="00E17A9C" w:rsidRPr="0048073B" w:rsidRDefault="00E17A9C" w:rsidP="00E17A9C">
            <w:pPr>
              <w:spacing w:line="280" w:lineRule="exact"/>
              <w:rPr>
                <w:rFonts w:ascii="ＭＳ Ｐ明朝" w:eastAsia="ＭＳ Ｐ明朝" w:hAnsi="ＭＳ Ｐ明朝"/>
                <w:sz w:val="18"/>
                <w:szCs w:val="18"/>
              </w:rPr>
            </w:pPr>
          </w:p>
          <w:p w14:paraId="015B479E"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25D729C7"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「羅生門」</w:t>
            </w:r>
          </w:p>
          <w:p w14:paraId="4A6A85AB"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「ナイン」</w:t>
            </w:r>
          </w:p>
          <w:p w14:paraId="7396D64F" w14:textId="77777777" w:rsidR="00E17A9C" w:rsidRPr="0048073B" w:rsidRDefault="00E17A9C" w:rsidP="00E17A9C">
            <w:pPr>
              <w:spacing w:line="280" w:lineRule="exact"/>
              <w:rPr>
                <w:rFonts w:ascii="ＭＳ Ｐ明朝" w:eastAsia="ＭＳ Ｐ明朝" w:hAnsi="ＭＳ Ｐ明朝"/>
                <w:sz w:val="18"/>
                <w:szCs w:val="18"/>
              </w:rPr>
            </w:pPr>
          </w:p>
          <w:p w14:paraId="7CA88D7B" w14:textId="77777777" w:rsidR="00E17A9C" w:rsidRPr="0048073B" w:rsidRDefault="00E17A9C" w:rsidP="00E17A9C">
            <w:pPr>
              <w:spacing w:line="280" w:lineRule="exact"/>
              <w:rPr>
                <w:rFonts w:ascii="ＭＳ Ｐ明朝" w:eastAsia="ＭＳ Ｐ明朝" w:hAnsi="ＭＳ Ｐ明朝"/>
                <w:sz w:val="18"/>
                <w:szCs w:val="18"/>
              </w:rPr>
            </w:pPr>
          </w:p>
          <w:p w14:paraId="6948A064" w14:textId="77777777" w:rsidR="00E17A9C" w:rsidRPr="0048073B" w:rsidRDefault="00E17A9C" w:rsidP="00E17A9C">
            <w:pPr>
              <w:spacing w:line="280" w:lineRule="exact"/>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223E0E25"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41B177E9"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5051F0A6"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7289E353"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2EE2CAE2"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top w:val="single" w:sz="4" w:space="0" w:color="auto"/>
              <w:bottom w:val="single" w:sz="4" w:space="0" w:color="auto"/>
            </w:tcBorders>
          </w:tcPr>
          <w:p w14:paraId="4D8E10F3"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人物、情景、心情などを、どうして書き手がこのように描いているのかを捉え、象徴、予兆などに果たしている効果に気付こうとしている。</w:t>
            </w:r>
          </w:p>
          <w:p w14:paraId="5E2D13BD"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E17A9C" w:rsidRPr="0048073B">
              <w:rPr>
                <w:rFonts w:asciiTheme="minorEastAsia" w:eastAsiaTheme="minorEastAsia" w:hAnsiTheme="minorEastAsia" w:hint="eastAsia"/>
                <w:sz w:val="18"/>
                <w:szCs w:val="18"/>
              </w:rPr>
              <w:t>人物、情景、心情などを、どうして書き手がこのように描いているのかを捉え、象徴、予兆などに果たしている効果に気付いている。</w:t>
            </w:r>
          </w:p>
          <w:p w14:paraId="025B3539" w14:textId="77777777" w:rsidR="00E17A9C" w:rsidRPr="0048073B" w:rsidRDefault="007417DA" w:rsidP="005F160F">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文章の形態や文体の</w:t>
            </w:r>
            <w:r w:rsidR="005F160F">
              <w:rPr>
                <w:rFonts w:asciiTheme="minorEastAsia" w:eastAsiaTheme="minorEastAsia" w:hAnsiTheme="minorEastAsia" w:hint="eastAsia"/>
                <w:sz w:val="18"/>
                <w:szCs w:val="18"/>
              </w:rPr>
              <w:t>違い</w:t>
            </w:r>
            <w:r w:rsidR="00E17A9C" w:rsidRPr="0048073B">
              <w:rPr>
                <w:rFonts w:asciiTheme="minorEastAsia" w:eastAsiaTheme="minorEastAsia" w:hAnsiTheme="minorEastAsia" w:hint="eastAsia"/>
                <w:sz w:val="18"/>
                <w:szCs w:val="18"/>
              </w:rPr>
              <w:t>による特色について理解している。</w:t>
            </w:r>
          </w:p>
        </w:tc>
        <w:tc>
          <w:tcPr>
            <w:tcW w:w="1450" w:type="dxa"/>
            <w:tcBorders>
              <w:top w:val="single" w:sz="4" w:space="0" w:color="auto"/>
              <w:bottom w:val="single" w:sz="4" w:space="0" w:color="auto"/>
              <w:right w:val="single" w:sz="4" w:space="0" w:color="auto"/>
            </w:tcBorders>
          </w:tcPr>
          <w:p w14:paraId="00156CFB" w14:textId="77777777" w:rsidR="00E17A9C" w:rsidRPr="0048073B" w:rsidRDefault="00E17A9C" w:rsidP="00474613">
            <w:pPr>
              <w:spacing w:line="280" w:lineRule="exact"/>
              <w:ind w:left="148" w:hangingChars="82" w:hanging="148"/>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51027F2D" w14:textId="77777777" w:rsidR="00E17A9C" w:rsidRPr="0048073B" w:rsidRDefault="00E17A9C" w:rsidP="00474613">
            <w:pPr>
              <w:spacing w:line="280" w:lineRule="exact"/>
              <w:rPr>
                <w:rFonts w:ascii="ＭＳ Ｐ明朝" w:eastAsia="ＭＳ Ｐ明朝" w:hAnsi="ＭＳ Ｐ明朝"/>
                <w:sz w:val="18"/>
                <w:szCs w:val="18"/>
              </w:rPr>
            </w:pPr>
          </w:p>
          <w:p w14:paraId="67D5AF57" w14:textId="77777777" w:rsidR="007417DA"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d、ｅ:</w:t>
            </w:r>
          </w:p>
          <w:p w14:paraId="0BB48F40"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記述の確認及び定期考査</w:t>
            </w:r>
          </w:p>
          <w:p w14:paraId="28E83A48" w14:textId="77777777" w:rsidR="00E17A9C" w:rsidRPr="0048073B" w:rsidRDefault="00E17A9C" w:rsidP="00474613">
            <w:pPr>
              <w:spacing w:line="280" w:lineRule="exact"/>
              <w:rPr>
                <w:rFonts w:ascii="ＭＳ Ｐ明朝" w:eastAsia="ＭＳ Ｐ明朝" w:hAnsi="ＭＳ Ｐ明朝"/>
                <w:sz w:val="18"/>
                <w:szCs w:val="18"/>
              </w:rPr>
            </w:pPr>
          </w:p>
        </w:tc>
      </w:tr>
      <w:tr w:rsidR="00E17A9C" w14:paraId="0A5F6B2B" w14:textId="77777777" w:rsidTr="00BA3DDE">
        <w:trPr>
          <w:cantSplit/>
          <w:trHeight w:val="1134"/>
        </w:trPr>
        <w:tc>
          <w:tcPr>
            <w:tcW w:w="526" w:type="dxa"/>
            <w:vMerge/>
            <w:tcBorders>
              <w:left w:val="single" w:sz="4" w:space="0" w:color="auto"/>
            </w:tcBorders>
            <w:textDirection w:val="tbRlV"/>
          </w:tcPr>
          <w:p w14:paraId="48DE4EF1" w14:textId="77777777" w:rsidR="00E17A9C" w:rsidRPr="0048073B" w:rsidRDefault="00E17A9C" w:rsidP="00E17A9C">
            <w:pPr>
              <w:spacing w:line="280" w:lineRule="exact"/>
              <w:ind w:left="113" w:right="113"/>
              <w:rPr>
                <w:rFonts w:ascii="ＭＳ Ｐ明朝" w:eastAsia="ＭＳ Ｐ明朝" w:hAnsi="ＭＳ Ｐ明朝"/>
                <w:sz w:val="18"/>
                <w:szCs w:val="18"/>
              </w:rPr>
            </w:pPr>
          </w:p>
        </w:tc>
        <w:tc>
          <w:tcPr>
            <w:tcW w:w="525" w:type="dxa"/>
            <w:tcBorders>
              <w:top w:val="single" w:sz="4" w:space="0" w:color="auto"/>
              <w:bottom w:val="single" w:sz="4" w:space="0" w:color="auto"/>
            </w:tcBorders>
            <w:textDirection w:val="tbRlV"/>
            <w:vAlign w:val="center"/>
          </w:tcPr>
          <w:p w14:paraId="138756FC"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文学を創作する</w:t>
            </w:r>
          </w:p>
        </w:tc>
        <w:tc>
          <w:tcPr>
            <w:tcW w:w="1785" w:type="dxa"/>
            <w:tcBorders>
              <w:top w:val="single" w:sz="4" w:space="0" w:color="auto"/>
              <w:bottom w:val="single" w:sz="4" w:space="0" w:color="auto"/>
            </w:tcBorders>
          </w:tcPr>
          <w:p w14:paraId="4A20B672"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64041664"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〈羅生門」に基づいて、小説を書くことを学ぶ〉</w:t>
            </w:r>
          </w:p>
          <w:p w14:paraId="0BDBF883" w14:textId="77777777" w:rsidR="00E17A9C" w:rsidRPr="0048073B" w:rsidRDefault="00E17A9C" w:rsidP="00E17A9C">
            <w:pPr>
              <w:spacing w:line="280" w:lineRule="exact"/>
              <w:rPr>
                <w:rFonts w:ascii="ＭＳ Ｐ明朝" w:eastAsia="ＭＳ Ｐ明朝" w:hAnsi="ＭＳ Ｐ明朝"/>
                <w:sz w:val="18"/>
                <w:szCs w:val="18"/>
              </w:rPr>
            </w:pPr>
          </w:p>
          <w:p w14:paraId="10D96893"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7F8D7E9B"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ワークシート、</w:t>
            </w:r>
          </w:p>
          <w:p w14:paraId="723EEAC7"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原稿用紙</w:t>
            </w:r>
          </w:p>
        </w:tc>
        <w:tc>
          <w:tcPr>
            <w:tcW w:w="420" w:type="dxa"/>
            <w:tcBorders>
              <w:top w:val="single" w:sz="4" w:space="0" w:color="auto"/>
              <w:bottom w:val="single" w:sz="4" w:space="0" w:color="auto"/>
            </w:tcBorders>
            <w:vAlign w:val="center"/>
          </w:tcPr>
          <w:p w14:paraId="72C1D8D7"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11A89663"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0B9E0532"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483A0F9A"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767568E0"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top w:val="single" w:sz="4" w:space="0" w:color="auto"/>
              <w:bottom w:val="single" w:sz="4" w:space="0" w:color="auto"/>
            </w:tcBorders>
          </w:tcPr>
          <w:p w14:paraId="114542BA"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物事の様子や場面などを、読み手が言葉を通してありありと想像できるよう描こうとしている。</w:t>
            </w:r>
          </w:p>
          <w:p w14:paraId="291D9C09"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E17A9C" w:rsidRPr="0048073B">
              <w:rPr>
                <w:rFonts w:asciiTheme="minorEastAsia" w:eastAsiaTheme="minorEastAsia" w:hAnsiTheme="minorEastAsia" w:hint="eastAsia"/>
                <w:sz w:val="18"/>
                <w:szCs w:val="18"/>
              </w:rPr>
              <w:t>物事の様子や場面などを、読み手が言葉を通してありありと想像できるよう描いている。</w:t>
            </w:r>
          </w:p>
          <w:p w14:paraId="6FF7BD2A"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書くことに必要な、文の組立てについて理解している。</w:t>
            </w:r>
          </w:p>
        </w:tc>
        <w:tc>
          <w:tcPr>
            <w:tcW w:w="1450" w:type="dxa"/>
            <w:tcBorders>
              <w:top w:val="single" w:sz="4" w:space="0" w:color="auto"/>
              <w:bottom w:val="single" w:sz="4" w:space="0" w:color="auto"/>
              <w:right w:val="single" w:sz="4" w:space="0" w:color="auto"/>
            </w:tcBorders>
          </w:tcPr>
          <w:p w14:paraId="0E20E16F" w14:textId="77777777" w:rsidR="002530A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ａ、c、ｅ：</w:t>
            </w:r>
          </w:p>
          <w:p w14:paraId="1E750577"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記述の点検と確認及び分析</w:t>
            </w:r>
          </w:p>
        </w:tc>
      </w:tr>
      <w:tr w:rsidR="00E17A9C" w14:paraId="5DE61BB0" w14:textId="77777777" w:rsidTr="00BA3DDE">
        <w:trPr>
          <w:cantSplit/>
          <w:trHeight w:val="1134"/>
        </w:trPr>
        <w:tc>
          <w:tcPr>
            <w:tcW w:w="526" w:type="dxa"/>
            <w:vMerge/>
            <w:tcBorders>
              <w:left w:val="single" w:sz="4" w:space="0" w:color="auto"/>
            </w:tcBorders>
            <w:textDirection w:val="tbRlV"/>
            <w:vAlign w:val="center"/>
          </w:tcPr>
          <w:p w14:paraId="099F084C" w14:textId="77777777" w:rsidR="00E17A9C" w:rsidRPr="0048073B" w:rsidRDefault="00E17A9C" w:rsidP="00E17A9C">
            <w:pPr>
              <w:spacing w:line="280" w:lineRule="exact"/>
              <w:ind w:left="113" w:right="113"/>
              <w:rPr>
                <w:rFonts w:ascii="ＭＳ Ｐ明朝" w:eastAsia="ＭＳ Ｐ明朝" w:hAnsi="ＭＳ Ｐ明朝"/>
                <w:sz w:val="18"/>
                <w:szCs w:val="18"/>
              </w:rPr>
            </w:pPr>
          </w:p>
        </w:tc>
        <w:tc>
          <w:tcPr>
            <w:tcW w:w="525" w:type="dxa"/>
            <w:tcBorders>
              <w:top w:val="single" w:sz="4" w:space="0" w:color="auto"/>
              <w:bottom w:val="single" w:sz="4" w:space="0" w:color="auto"/>
            </w:tcBorders>
            <w:textDirection w:val="tbRlV"/>
            <w:vAlign w:val="center"/>
          </w:tcPr>
          <w:p w14:paraId="350DFD83"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評論の内容を理解するⅡ</w:t>
            </w:r>
          </w:p>
        </w:tc>
        <w:tc>
          <w:tcPr>
            <w:tcW w:w="1785" w:type="dxa"/>
            <w:tcBorders>
              <w:top w:val="single" w:sz="4" w:space="0" w:color="auto"/>
              <w:bottom w:val="single" w:sz="4" w:space="0" w:color="auto"/>
            </w:tcBorders>
          </w:tcPr>
          <w:p w14:paraId="74C36361"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06C86372" w14:textId="77777777" w:rsidR="00E17A9C" w:rsidRPr="0048073B" w:rsidRDefault="00E17A9C" w:rsidP="00E17A9C">
            <w:pPr>
              <w:spacing w:line="280" w:lineRule="exact"/>
              <w:rPr>
                <w:rFonts w:ascii="ＭＳ Ｐ明朝" w:eastAsia="ＭＳ Ｐ明朝" w:hAnsi="ＭＳ Ｐ明朝"/>
                <w:sz w:val="18"/>
                <w:szCs w:val="18"/>
              </w:rPr>
            </w:pPr>
          </w:p>
          <w:p w14:paraId="509BD2C5"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04F1BEEA" w14:textId="77777777" w:rsidR="00E17A9C" w:rsidRPr="0048073B" w:rsidRDefault="00E17A9C" w:rsidP="00E17A9C">
            <w:pPr>
              <w:spacing w:line="280" w:lineRule="exact"/>
              <w:ind w:left="90" w:hangingChars="50" w:hanging="90"/>
              <w:rPr>
                <w:rFonts w:ascii="ＭＳ Ｐ明朝" w:eastAsia="ＭＳ Ｐ明朝" w:hAnsi="ＭＳ Ｐ明朝"/>
                <w:sz w:val="18"/>
                <w:szCs w:val="18"/>
              </w:rPr>
            </w:pPr>
            <w:r w:rsidRPr="0048073B">
              <w:rPr>
                <w:rFonts w:ascii="ＭＳ Ｐ明朝" w:eastAsia="ＭＳ Ｐ明朝" w:hAnsi="ＭＳ Ｐ明朝" w:hint="eastAsia"/>
                <w:sz w:val="18"/>
                <w:szCs w:val="18"/>
              </w:rPr>
              <w:t>「仮想化する現実世界」</w:t>
            </w:r>
          </w:p>
          <w:p w14:paraId="4935C756"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「ものと記号」</w:t>
            </w:r>
          </w:p>
        </w:tc>
        <w:tc>
          <w:tcPr>
            <w:tcW w:w="420" w:type="dxa"/>
            <w:tcBorders>
              <w:top w:val="single" w:sz="4" w:space="0" w:color="auto"/>
              <w:bottom w:val="single" w:sz="4" w:space="0" w:color="auto"/>
            </w:tcBorders>
            <w:vAlign w:val="center"/>
          </w:tcPr>
          <w:p w14:paraId="2F2D0E27"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6E84B4D3"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7419E781"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20D32C96"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60623F8C"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top w:val="single" w:sz="4" w:space="0" w:color="auto"/>
              <w:bottom w:val="single" w:sz="4" w:space="0" w:color="auto"/>
            </w:tcBorders>
          </w:tcPr>
          <w:p w14:paraId="342CBB85"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文章の構成や展開を確かめ、文章の内容にふさわしい文体や語句、表現の技法が用いられているかどうかを考察しようとしている。</w:t>
            </w:r>
          </w:p>
          <w:p w14:paraId="3322B91B" w14:textId="77777777" w:rsidR="00E17A9C" w:rsidRPr="0048073B" w:rsidRDefault="007417DA" w:rsidP="00AC2775">
            <w:pPr>
              <w:pStyle w:val="ae"/>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E17A9C" w:rsidRPr="0048073B">
              <w:rPr>
                <w:rFonts w:asciiTheme="minorEastAsia" w:eastAsiaTheme="minorEastAsia" w:hAnsiTheme="minorEastAsia" w:hint="eastAsia"/>
                <w:sz w:val="18"/>
                <w:szCs w:val="18"/>
              </w:rPr>
              <w:t>文章の構成や展開を確かめ、文章の内容にふさわしい文体や語句、表現の技法が用いられているかどうかを考察している。</w:t>
            </w:r>
          </w:p>
          <w:p w14:paraId="562407D7"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言語が個人や社会の中で果たしている役割について理解している。</w:t>
            </w:r>
          </w:p>
        </w:tc>
        <w:tc>
          <w:tcPr>
            <w:tcW w:w="1450" w:type="dxa"/>
            <w:tcBorders>
              <w:top w:val="single" w:sz="4" w:space="0" w:color="auto"/>
              <w:bottom w:val="single" w:sz="4" w:space="0" w:color="auto"/>
              <w:right w:val="single" w:sz="4" w:space="0" w:color="auto"/>
            </w:tcBorders>
          </w:tcPr>
          <w:p w14:paraId="3F4DA470" w14:textId="77777777" w:rsidR="00E17A9C" w:rsidRPr="0048073B" w:rsidRDefault="00E17A9C" w:rsidP="00474613">
            <w:pPr>
              <w:spacing w:line="280" w:lineRule="exact"/>
              <w:ind w:left="119" w:hangingChars="66" w:hanging="119"/>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20AA34A8" w14:textId="77777777" w:rsidR="00E17A9C" w:rsidRPr="0048073B" w:rsidRDefault="00E17A9C" w:rsidP="00474613">
            <w:pPr>
              <w:spacing w:line="280" w:lineRule="exact"/>
              <w:rPr>
                <w:rFonts w:ascii="ＭＳ Ｐ明朝" w:eastAsia="ＭＳ Ｐ明朝" w:hAnsi="ＭＳ Ｐ明朝"/>
                <w:sz w:val="18"/>
                <w:szCs w:val="18"/>
              </w:rPr>
            </w:pPr>
          </w:p>
          <w:p w14:paraId="3CB2CDF3" w14:textId="77777777" w:rsidR="002530A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ｄ、ｅ:</w:t>
            </w:r>
          </w:p>
          <w:p w14:paraId="3293B09B"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記述の確認と分析及び定期考査</w:t>
            </w:r>
          </w:p>
          <w:p w14:paraId="66EAEF2A" w14:textId="77777777" w:rsidR="00E17A9C" w:rsidRPr="0048073B" w:rsidRDefault="00E17A9C" w:rsidP="00474613">
            <w:pPr>
              <w:spacing w:line="280" w:lineRule="exact"/>
              <w:rPr>
                <w:rFonts w:ascii="ＭＳ Ｐ明朝" w:eastAsia="ＭＳ Ｐ明朝" w:hAnsi="ＭＳ Ｐ明朝"/>
                <w:sz w:val="18"/>
                <w:szCs w:val="18"/>
              </w:rPr>
            </w:pPr>
          </w:p>
        </w:tc>
      </w:tr>
      <w:tr w:rsidR="00E17A9C" w14:paraId="462F2B2D" w14:textId="77777777" w:rsidTr="00BA3DDE">
        <w:trPr>
          <w:cantSplit/>
          <w:trHeight w:val="2352"/>
        </w:trPr>
        <w:tc>
          <w:tcPr>
            <w:tcW w:w="526" w:type="dxa"/>
            <w:vMerge w:val="restart"/>
            <w:tcBorders>
              <w:left w:val="single" w:sz="4" w:space="0" w:color="auto"/>
            </w:tcBorders>
            <w:textDirection w:val="tbRlV"/>
            <w:vAlign w:val="center"/>
          </w:tcPr>
          <w:p w14:paraId="5FC10B53" w14:textId="77777777" w:rsidR="002530AB" w:rsidRPr="0048073B" w:rsidRDefault="00E17A9C" w:rsidP="002530AB">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２学期</w:t>
            </w:r>
          </w:p>
        </w:tc>
        <w:tc>
          <w:tcPr>
            <w:tcW w:w="525" w:type="dxa"/>
            <w:tcBorders>
              <w:top w:val="single" w:sz="4" w:space="0" w:color="auto"/>
              <w:bottom w:val="single" w:sz="4" w:space="0" w:color="auto"/>
            </w:tcBorders>
            <w:textDirection w:val="tbRlV"/>
            <w:vAlign w:val="center"/>
          </w:tcPr>
          <w:p w14:paraId="0BDC4792"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短詩形文学を味わう</w:t>
            </w:r>
          </w:p>
        </w:tc>
        <w:tc>
          <w:tcPr>
            <w:tcW w:w="1785" w:type="dxa"/>
            <w:tcBorders>
              <w:top w:val="single" w:sz="4" w:space="0" w:color="auto"/>
              <w:bottom w:val="single" w:sz="4" w:space="0" w:color="auto"/>
            </w:tcBorders>
          </w:tcPr>
          <w:p w14:paraId="1CB26C68"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03F58663"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〈俳句と短歌の代表的な作品を鑑賞する〉</w:t>
            </w:r>
          </w:p>
          <w:p w14:paraId="7D3124B5" w14:textId="77777777" w:rsidR="00E17A9C" w:rsidRPr="0048073B" w:rsidRDefault="00E17A9C" w:rsidP="00E17A9C">
            <w:pPr>
              <w:spacing w:line="280" w:lineRule="exact"/>
              <w:rPr>
                <w:rFonts w:ascii="ＭＳ Ｐ明朝" w:eastAsia="ＭＳ Ｐ明朝" w:hAnsi="ＭＳ Ｐ明朝"/>
                <w:sz w:val="18"/>
                <w:szCs w:val="18"/>
              </w:rPr>
            </w:pPr>
          </w:p>
          <w:p w14:paraId="615A1C0D"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教材：教科書に掲載された俳句と短歌、</w:t>
            </w:r>
          </w:p>
          <w:p w14:paraId="58F318EE" w14:textId="77777777" w:rsidR="00E17A9C" w:rsidRPr="0048073B" w:rsidRDefault="00E17A9C" w:rsidP="00E17A9C">
            <w:pPr>
              <w:spacing w:line="280" w:lineRule="exact"/>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0110461F"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685EB6B3"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1493EE03"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0A1EA722"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54FE861D"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top w:val="single" w:sz="4" w:space="0" w:color="auto"/>
              <w:bottom w:val="single" w:sz="4" w:space="0" w:color="auto"/>
            </w:tcBorders>
          </w:tcPr>
          <w:p w14:paraId="436BDA4E"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人物、情景、心情などを、どのように書き手が描いているのかを捉え、言葉の美しさや深さに気付こうとしている。</w:t>
            </w:r>
            <w:r w:rsidR="00E17A9C" w:rsidRPr="0048073B">
              <w:rPr>
                <w:rFonts w:asciiTheme="minorEastAsia" w:eastAsiaTheme="minorEastAsia" w:hAnsiTheme="minorEastAsia"/>
                <w:sz w:val="18"/>
                <w:szCs w:val="18"/>
              </w:rPr>
              <w:t xml:space="preserve"> </w:t>
            </w:r>
          </w:p>
          <w:p w14:paraId="1BA2BF06" w14:textId="77777777" w:rsidR="00E17A9C" w:rsidRPr="0048073B" w:rsidRDefault="007417DA"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E17A9C" w:rsidRPr="0048073B">
              <w:rPr>
                <w:rFonts w:asciiTheme="minorEastAsia" w:eastAsiaTheme="minorEastAsia" w:hAnsiTheme="minorEastAsia" w:hint="eastAsia"/>
                <w:sz w:val="18"/>
                <w:szCs w:val="18"/>
              </w:rPr>
              <w:t>人物、情景、心情などを、どのように書き手が描いているのかを捉え、言葉の美しさや深さに気付いている。</w:t>
            </w:r>
          </w:p>
          <w:p w14:paraId="4D87171B" w14:textId="77777777" w:rsidR="00E17A9C" w:rsidRPr="0048073B" w:rsidRDefault="007417DA" w:rsidP="005F160F">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文章の形態や文体の</w:t>
            </w:r>
            <w:r w:rsidR="005F160F">
              <w:rPr>
                <w:rFonts w:asciiTheme="minorEastAsia" w:eastAsiaTheme="minorEastAsia" w:hAnsiTheme="minorEastAsia" w:hint="eastAsia"/>
                <w:sz w:val="18"/>
                <w:szCs w:val="18"/>
              </w:rPr>
              <w:t>違い</w:t>
            </w:r>
            <w:r w:rsidR="00E17A9C" w:rsidRPr="0048073B">
              <w:rPr>
                <w:rFonts w:asciiTheme="minorEastAsia" w:eastAsiaTheme="minorEastAsia" w:hAnsiTheme="minorEastAsia" w:hint="eastAsia"/>
                <w:sz w:val="18"/>
                <w:szCs w:val="18"/>
              </w:rPr>
              <w:t>による特色について理解している。</w:t>
            </w:r>
          </w:p>
        </w:tc>
        <w:tc>
          <w:tcPr>
            <w:tcW w:w="1450" w:type="dxa"/>
            <w:tcBorders>
              <w:top w:val="single" w:sz="4" w:space="0" w:color="auto"/>
              <w:bottom w:val="single" w:sz="4" w:space="0" w:color="auto"/>
              <w:right w:val="single" w:sz="4" w:space="0" w:color="auto"/>
            </w:tcBorders>
          </w:tcPr>
          <w:p w14:paraId="528E3D0D" w14:textId="77777777" w:rsidR="00E17A9C" w:rsidRPr="0048073B" w:rsidRDefault="00E17A9C" w:rsidP="00474613">
            <w:pPr>
              <w:spacing w:line="280" w:lineRule="exact"/>
              <w:ind w:left="104" w:hangingChars="58" w:hanging="104"/>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35C8F82F" w14:textId="77777777" w:rsidR="00E17A9C" w:rsidRPr="0048073B" w:rsidRDefault="00E17A9C" w:rsidP="00474613">
            <w:pPr>
              <w:spacing w:line="280" w:lineRule="exact"/>
              <w:rPr>
                <w:rFonts w:ascii="ＭＳ Ｐ明朝" w:eastAsia="ＭＳ Ｐ明朝" w:hAnsi="ＭＳ Ｐ明朝"/>
                <w:sz w:val="18"/>
                <w:szCs w:val="18"/>
              </w:rPr>
            </w:pPr>
          </w:p>
          <w:p w14:paraId="79E60274" w14:textId="77777777" w:rsidR="002530A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ｄ、ｅ：</w:t>
            </w:r>
          </w:p>
          <w:p w14:paraId="07F9251D"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記述の確認と分析及び定期考査</w:t>
            </w:r>
          </w:p>
          <w:p w14:paraId="7C117E82" w14:textId="77777777" w:rsidR="00E17A9C" w:rsidRPr="0048073B" w:rsidRDefault="00E17A9C" w:rsidP="00474613">
            <w:pPr>
              <w:spacing w:line="280" w:lineRule="exact"/>
              <w:rPr>
                <w:rFonts w:ascii="ＭＳ Ｐ明朝" w:eastAsia="ＭＳ Ｐ明朝" w:hAnsi="ＭＳ Ｐ明朝"/>
                <w:sz w:val="18"/>
                <w:szCs w:val="18"/>
              </w:rPr>
            </w:pPr>
          </w:p>
        </w:tc>
      </w:tr>
      <w:tr w:rsidR="00E17A9C" w14:paraId="4721569C" w14:textId="77777777" w:rsidTr="00BA3DDE">
        <w:trPr>
          <w:cantSplit/>
          <w:trHeight w:val="1134"/>
        </w:trPr>
        <w:tc>
          <w:tcPr>
            <w:tcW w:w="526" w:type="dxa"/>
            <w:vMerge/>
            <w:tcBorders>
              <w:left w:val="single" w:sz="4" w:space="0" w:color="auto"/>
            </w:tcBorders>
            <w:textDirection w:val="tbRlV"/>
          </w:tcPr>
          <w:p w14:paraId="1A983132" w14:textId="77777777" w:rsidR="00E17A9C" w:rsidRPr="0048073B" w:rsidRDefault="00E17A9C" w:rsidP="00E17A9C">
            <w:pPr>
              <w:spacing w:line="280" w:lineRule="exact"/>
              <w:ind w:left="113" w:right="113"/>
              <w:rPr>
                <w:rFonts w:ascii="ＭＳ Ｐ明朝" w:eastAsia="ＭＳ Ｐ明朝" w:hAnsi="ＭＳ Ｐ明朝"/>
                <w:sz w:val="18"/>
                <w:szCs w:val="18"/>
              </w:rPr>
            </w:pPr>
          </w:p>
        </w:tc>
        <w:tc>
          <w:tcPr>
            <w:tcW w:w="525" w:type="dxa"/>
            <w:tcBorders>
              <w:top w:val="single" w:sz="4" w:space="0" w:color="auto"/>
              <w:bottom w:val="single" w:sz="4" w:space="0" w:color="auto"/>
            </w:tcBorders>
            <w:textDirection w:val="tbRlV"/>
            <w:vAlign w:val="center"/>
          </w:tcPr>
          <w:p w14:paraId="5BA40874"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漢文入門</w:t>
            </w:r>
          </w:p>
        </w:tc>
        <w:tc>
          <w:tcPr>
            <w:tcW w:w="1785" w:type="dxa"/>
            <w:tcBorders>
              <w:top w:val="single" w:sz="4" w:space="0" w:color="auto"/>
              <w:bottom w:val="single" w:sz="4" w:space="0" w:color="auto"/>
            </w:tcBorders>
          </w:tcPr>
          <w:p w14:paraId="3EE53A4F"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【古典】</w:t>
            </w:r>
          </w:p>
          <w:p w14:paraId="7AFABF50" w14:textId="77777777" w:rsidR="00E17A9C" w:rsidRPr="0048073B" w:rsidRDefault="00E17A9C" w:rsidP="00E17A9C">
            <w:pPr>
              <w:spacing w:line="280" w:lineRule="exact"/>
              <w:rPr>
                <w:rFonts w:ascii="ＭＳ Ｐ明朝" w:eastAsia="ＭＳ Ｐ明朝" w:hAnsi="ＭＳ Ｐ明朝"/>
                <w:sz w:val="18"/>
                <w:szCs w:val="18"/>
              </w:rPr>
            </w:pPr>
          </w:p>
          <w:p w14:paraId="008A5F5F"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57796400"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故事成語「矛盾」</w:t>
            </w:r>
          </w:p>
          <w:p w14:paraId="66FE3F72" w14:textId="77777777" w:rsidR="00E17A9C" w:rsidRPr="0048073B" w:rsidRDefault="00E17A9C" w:rsidP="00E17A9C">
            <w:pPr>
              <w:spacing w:line="280" w:lineRule="exact"/>
              <w:rPr>
                <w:rFonts w:ascii="ＭＳ Ｐ明朝" w:eastAsia="ＭＳ Ｐ明朝" w:hAnsi="ＭＳ Ｐ明朝"/>
                <w:sz w:val="18"/>
                <w:szCs w:val="18"/>
              </w:rPr>
            </w:pPr>
          </w:p>
          <w:p w14:paraId="42D4EFDA"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句法等…訓点、再読文字</w:t>
            </w:r>
          </w:p>
          <w:p w14:paraId="7E024633" w14:textId="77777777" w:rsidR="00E17A9C" w:rsidRPr="0048073B" w:rsidRDefault="00E17A9C" w:rsidP="00E17A9C">
            <w:pPr>
              <w:spacing w:line="280" w:lineRule="exact"/>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384C01B9"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56EADEF6"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0B786B85"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25C1933A"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0E39DD9B"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top w:val="single" w:sz="4" w:space="0" w:color="auto"/>
              <w:bottom w:val="single" w:sz="4" w:space="0" w:color="auto"/>
            </w:tcBorders>
          </w:tcPr>
          <w:p w14:paraId="5CF74C5D"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我が国の言語文化は、中国をはじめとする外国の文化の受容とその変容を繰り返しつつ築かれてきたことに気付こうとしている。</w:t>
            </w:r>
          </w:p>
          <w:p w14:paraId="16396973"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E17A9C" w:rsidRPr="0048073B">
              <w:rPr>
                <w:rFonts w:asciiTheme="minorEastAsia" w:eastAsiaTheme="minorEastAsia" w:hAnsiTheme="minorEastAsia" w:hint="eastAsia"/>
                <w:sz w:val="18"/>
                <w:szCs w:val="18"/>
              </w:rPr>
              <w:t>文章の組立てや骨組みを的確に捉えている。</w:t>
            </w:r>
          </w:p>
          <w:p w14:paraId="338F1634"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漢文を読むことに役立つ、訓読のきまりを身に付けている。</w:t>
            </w:r>
          </w:p>
        </w:tc>
        <w:tc>
          <w:tcPr>
            <w:tcW w:w="1450" w:type="dxa"/>
            <w:tcBorders>
              <w:top w:val="single" w:sz="4" w:space="0" w:color="auto"/>
              <w:bottom w:val="single" w:sz="4" w:space="0" w:color="auto"/>
              <w:right w:val="single" w:sz="4" w:space="0" w:color="auto"/>
            </w:tcBorders>
          </w:tcPr>
          <w:p w14:paraId="13538FED" w14:textId="77777777" w:rsidR="00E17A9C" w:rsidRPr="0048073B" w:rsidRDefault="00E17A9C" w:rsidP="00474613">
            <w:pPr>
              <w:spacing w:line="280" w:lineRule="exact"/>
              <w:ind w:left="133" w:hangingChars="74" w:hanging="133"/>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07C53212" w14:textId="77777777" w:rsidR="00E17A9C" w:rsidRPr="0048073B" w:rsidRDefault="00E17A9C" w:rsidP="00474613">
            <w:pPr>
              <w:spacing w:line="280" w:lineRule="exact"/>
              <w:rPr>
                <w:rFonts w:ascii="ＭＳ Ｐ明朝" w:eastAsia="ＭＳ Ｐ明朝" w:hAnsi="ＭＳ Ｐ明朝"/>
                <w:sz w:val="18"/>
                <w:szCs w:val="18"/>
              </w:rPr>
            </w:pPr>
          </w:p>
          <w:p w14:paraId="331E8E25" w14:textId="77777777" w:rsidR="00E17A9C" w:rsidRPr="0048073B" w:rsidRDefault="00E17A9C" w:rsidP="00474613">
            <w:pPr>
              <w:spacing w:line="280" w:lineRule="exact"/>
              <w:ind w:left="148" w:hangingChars="82" w:hanging="148"/>
              <w:rPr>
                <w:rFonts w:ascii="ＭＳ Ｐ明朝" w:eastAsia="ＭＳ Ｐ明朝" w:hAnsi="ＭＳ Ｐ明朝"/>
                <w:sz w:val="18"/>
                <w:szCs w:val="18"/>
              </w:rPr>
            </w:pPr>
            <w:r w:rsidRPr="0048073B">
              <w:rPr>
                <w:rFonts w:ascii="ＭＳ Ｐ明朝" w:eastAsia="ＭＳ Ｐ明朝" w:hAnsi="ＭＳ Ｐ明朝" w:hint="eastAsia"/>
                <w:sz w:val="18"/>
                <w:szCs w:val="18"/>
              </w:rPr>
              <w:t>ｄ:記述の確認及び定期考査</w:t>
            </w:r>
          </w:p>
          <w:p w14:paraId="363FDE5C" w14:textId="77777777" w:rsidR="00E17A9C" w:rsidRPr="0048073B" w:rsidRDefault="00E17A9C" w:rsidP="00474613">
            <w:pPr>
              <w:spacing w:line="280" w:lineRule="exact"/>
              <w:rPr>
                <w:rFonts w:ascii="ＭＳ Ｐ明朝" w:eastAsia="ＭＳ Ｐ明朝" w:hAnsi="ＭＳ Ｐ明朝"/>
                <w:sz w:val="18"/>
                <w:szCs w:val="18"/>
              </w:rPr>
            </w:pPr>
          </w:p>
          <w:p w14:paraId="4B423CBF" w14:textId="77777777" w:rsidR="00E17A9C" w:rsidRPr="0048073B" w:rsidRDefault="00E17A9C" w:rsidP="00474613">
            <w:pPr>
              <w:spacing w:line="280" w:lineRule="exact"/>
              <w:ind w:left="148" w:hangingChars="82" w:hanging="148"/>
              <w:rPr>
                <w:rFonts w:ascii="ＭＳ Ｐ明朝" w:eastAsia="ＭＳ Ｐ明朝" w:hAnsi="ＭＳ Ｐ明朝"/>
                <w:sz w:val="18"/>
                <w:szCs w:val="18"/>
              </w:rPr>
            </w:pPr>
            <w:r w:rsidRPr="0048073B">
              <w:rPr>
                <w:rFonts w:ascii="ＭＳ Ｐ明朝" w:eastAsia="ＭＳ Ｐ明朝" w:hAnsi="ＭＳ Ｐ明朝" w:hint="eastAsia"/>
                <w:sz w:val="18"/>
                <w:szCs w:val="18"/>
              </w:rPr>
              <w:t>e:小テスト及び定期考査</w:t>
            </w:r>
          </w:p>
        </w:tc>
      </w:tr>
      <w:tr w:rsidR="00E17A9C" w14:paraId="03C755C5" w14:textId="77777777" w:rsidTr="00022691">
        <w:trPr>
          <w:cantSplit/>
          <w:trHeight w:val="1134"/>
        </w:trPr>
        <w:tc>
          <w:tcPr>
            <w:tcW w:w="526" w:type="dxa"/>
            <w:vMerge/>
            <w:tcBorders>
              <w:left w:val="single" w:sz="4" w:space="0" w:color="auto"/>
              <w:bottom w:val="single" w:sz="4" w:space="0" w:color="auto"/>
            </w:tcBorders>
            <w:textDirection w:val="tbRlV"/>
          </w:tcPr>
          <w:p w14:paraId="650475BD" w14:textId="77777777" w:rsidR="00E17A9C" w:rsidRPr="0048073B" w:rsidRDefault="00E17A9C" w:rsidP="00E17A9C">
            <w:pPr>
              <w:spacing w:line="280" w:lineRule="exact"/>
              <w:ind w:left="113" w:right="113"/>
              <w:rPr>
                <w:rFonts w:ascii="ＭＳ Ｐ明朝" w:eastAsia="ＭＳ Ｐ明朝" w:hAnsi="ＭＳ Ｐ明朝"/>
                <w:sz w:val="18"/>
                <w:szCs w:val="18"/>
              </w:rPr>
            </w:pPr>
          </w:p>
        </w:tc>
        <w:tc>
          <w:tcPr>
            <w:tcW w:w="525" w:type="dxa"/>
            <w:tcBorders>
              <w:top w:val="single" w:sz="4" w:space="0" w:color="auto"/>
              <w:bottom w:val="single" w:sz="4" w:space="0" w:color="auto"/>
              <w:right w:val="single" w:sz="4" w:space="0" w:color="auto"/>
            </w:tcBorders>
            <w:textDirection w:val="tbRlV"/>
            <w:vAlign w:val="center"/>
          </w:tcPr>
          <w:p w14:paraId="7725B00B"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古文の物語を読む</w:t>
            </w:r>
          </w:p>
        </w:tc>
        <w:tc>
          <w:tcPr>
            <w:tcW w:w="1785" w:type="dxa"/>
            <w:tcBorders>
              <w:top w:val="single" w:sz="4" w:space="0" w:color="auto"/>
              <w:left w:val="single" w:sz="4" w:space="0" w:color="auto"/>
              <w:bottom w:val="single" w:sz="4" w:space="0" w:color="auto"/>
            </w:tcBorders>
          </w:tcPr>
          <w:p w14:paraId="7BDF94C5"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【古典】</w:t>
            </w:r>
          </w:p>
          <w:p w14:paraId="4B5B56A8" w14:textId="77777777" w:rsidR="00E17A9C" w:rsidRPr="0048073B" w:rsidRDefault="00E17A9C" w:rsidP="00E17A9C">
            <w:pPr>
              <w:spacing w:line="280" w:lineRule="exact"/>
              <w:rPr>
                <w:rFonts w:ascii="ＭＳ Ｐ明朝" w:eastAsia="ＭＳ Ｐ明朝" w:hAnsi="ＭＳ Ｐ明朝"/>
                <w:sz w:val="18"/>
                <w:szCs w:val="18"/>
              </w:rPr>
            </w:pPr>
          </w:p>
          <w:p w14:paraId="0A184613"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6044EE9D"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『伊勢物語』</w:t>
            </w:r>
          </w:p>
          <w:p w14:paraId="4F82E137"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「筒井筒」</w:t>
            </w:r>
          </w:p>
          <w:p w14:paraId="6B06CF33"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「東下り」</w:t>
            </w:r>
          </w:p>
          <w:p w14:paraId="7F47B7A8"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『平家物語』</w:t>
            </w:r>
          </w:p>
          <w:p w14:paraId="7D5DAA07"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「木曾の最期」「敦盛の最期」</w:t>
            </w:r>
          </w:p>
          <w:p w14:paraId="0D50D471" w14:textId="77777777" w:rsidR="00E17A9C" w:rsidRPr="0048073B" w:rsidRDefault="00E17A9C" w:rsidP="00E17A9C">
            <w:pPr>
              <w:spacing w:line="280" w:lineRule="exact"/>
              <w:rPr>
                <w:rFonts w:ascii="ＭＳ Ｐ明朝" w:eastAsia="ＭＳ Ｐ明朝" w:hAnsi="ＭＳ Ｐ明朝"/>
                <w:sz w:val="18"/>
                <w:szCs w:val="18"/>
              </w:rPr>
            </w:pPr>
          </w:p>
          <w:p w14:paraId="70F2BD4D"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文法等…文語の用言の活用</w:t>
            </w:r>
          </w:p>
          <w:p w14:paraId="2B553367" w14:textId="77777777" w:rsidR="00E17A9C" w:rsidRPr="0048073B" w:rsidRDefault="00E17A9C" w:rsidP="00E17A9C">
            <w:pPr>
              <w:spacing w:line="280" w:lineRule="exact"/>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7EA1B6C7"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1CEDF19F" w14:textId="77777777" w:rsidR="00E17A9C" w:rsidRPr="0048073B" w:rsidRDefault="00E17A9C" w:rsidP="00E17A9C">
            <w:pPr>
              <w:spacing w:line="280" w:lineRule="exact"/>
              <w:jc w:val="center"/>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6F5B2804" w14:textId="77777777" w:rsidR="00E17A9C" w:rsidRPr="0048073B" w:rsidRDefault="00E17A9C" w:rsidP="00E17A9C">
            <w:pPr>
              <w:spacing w:line="280" w:lineRule="exact"/>
              <w:jc w:val="center"/>
              <w:rPr>
                <w:rFonts w:ascii="ＭＳ Ｐ明朝" w:eastAsia="ＭＳ Ｐ明朝" w:hAnsi="ＭＳ Ｐ明朝"/>
                <w:sz w:val="18"/>
                <w:szCs w:val="18"/>
                <w:u w:val="single"/>
              </w:rPr>
            </w:pPr>
          </w:p>
        </w:tc>
        <w:tc>
          <w:tcPr>
            <w:tcW w:w="420" w:type="dxa"/>
            <w:tcBorders>
              <w:top w:val="single" w:sz="4" w:space="0" w:color="auto"/>
              <w:bottom w:val="single" w:sz="4" w:space="0" w:color="auto"/>
            </w:tcBorders>
            <w:vAlign w:val="center"/>
          </w:tcPr>
          <w:p w14:paraId="171B17B1" w14:textId="77777777" w:rsidR="00E17A9C" w:rsidRPr="0048073B" w:rsidRDefault="00E17A9C" w:rsidP="00E17A9C">
            <w:pPr>
              <w:spacing w:line="280" w:lineRule="exact"/>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w:t>
            </w:r>
          </w:p>
        </w:tc>
        <w:tc>
          <w:tcPr>
            <w:tcW w:w="420" w:type="dxa"/>
            <w:tcBorders>
              <w:top w:val="single" w:sz="4" w:space="0" w:color="auto"/>
              <w:bottom w:val="single" w:sz="4" w:space="0" w:color="auto"/>
            </w:tcBorders>
            <w:vAlign w:val="center"/>
          </w:tcPr>
          <w:p w14:paraId="0568AD0F" w14:textId="77777777" w:rsidR="00E17A9C" w:rsidRPr="0048073B" w:rsidRDefault="00E17A9C" w:rsidP="00E17A9C">
            <w:pPr>
              <w:spacing w:line="280" w:lineRule="exact"/>
              <w:jc w:val="center"/>
              <w:rPr>
                <w:rFonts w:ascii="ＭＳ 明朝" w:hAnsi="ＭＳ 明朝"/>
                <w:sz w:val="18"/>
                <w:szCs w:val="18"/>
              </w:rPr>
            </w:pPr>
            <w:r w:rsidRPr="0048073B">
              <w:rPr>
                <w:rFonts w:ascii="ＭＳ 明朝" w:hAnsi="ＭＳ 明朝" w:hint="eastAsia"/>
                <w:sz w:val="18"/>
                <w:szCs w:val="18"/>
              </w:rPr>
              <w:t>○</w:t>
            </w:r>
          </w:p>
        </w:tc>
        <w:tc>
          <w:tcPr>
            <w:tcW w:w="2835" w:type="dxa"/>
            <w:tcBorders>
              <w:top w:val="single" w:sz="4" w:space="0" w:color="auto"/>
              <w:bottom w:val="single" w:sz="4" w:space="0" w:color="auto"/>
            </w:tcBorders>
          </w:tcPr>
          <w:p w14:paraId="1BC3BE11"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文章に描かれている情景を、文や文章、語句などから離れないようにして読み、人物の言動や状況を捉える手掛かりとしようとしている。</w:t>
            </w:r>
          </w:p>
          <w:p w14:paraId="3F5F4CB2"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E17A9C" w:rsidRPr="0048073B">
              <w:rPr>
                <w:rFonts w:asciiTheme="minorEastAsia" w:eastAsiaTheme="minorEastAsia" w:hAnsiTheme="minorEastAsia" w:hint="eastAsia"/>
                <w:sz w:val="18"/>
                <w:szCs w:val="18"/>
              </w:rPr>
              <w:t>文章に描かれている情景を、文や文章、語句などから離れないようにして読み、人物の言動や状況を捉える手掛かりとしている。</w:t>
            </w:r>
          </w:p>
          <w:p w14:paraId="460E1D2F"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古文を読むことに役立つ、文語のきまりを身に付けている。</w:t>
            </w:r>
          </w:p>
        </w:tc>
        <w:tc>
          <w:tcPr>
            <w:tcW w:w="1450" w:type="dxa"/>
            <w:tcBorders>
              <w:top w:val="single" w:sz="4" w:space="0" w:color="auto"/>
              <w:bottom w:val="single" w:sz="4" w:space="0" w:color="auto"/>
              <w:right w:val="single" w:sz="4" w:space="0" w:color="auto"/>
            </w:tcBorders>
          </w:tcPr>
          <w:p w14:paraId="268269B8" w14:textId="77777777" w:rsidR="00E17A9C" w:rsidRPr="0048073B" w:rsidRDefault="00E17A9C" w:rsidP="00474613">
            <w:pPr>
              <w:spacing w:line="280" w:lineRule="exact"/>
              <w:ind w:left="119" w:hangingChars="66" w:hanging="119"/>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741E82EB" w14:textId="77777777" w:rsidR="00E17A9C" w:rsidRPr="0048073B" w:rsidRDefault="00E17A9C" w:rsidP="00474613">
            <w:pPr>
              <w:spacing w:line="280" w:lineRule="exact"/>
              <w:rPr>
                <w:rFonts w:ascii="ＭＳ Ｐ明朝" w:eastAsia="ＭＳ Ｐ明朝" w:hAnsi="ＭＳ Ｐ明朝"/>
                <w:sz w:val="18"/>
                <w:szCs w:val="18"/>
              </w:rPr>
            </w:pPr>
          </w:p>
          <w:p w14:paraId="519171B9" w14:textId="77777777" w:rsidR="00E17A9C" w:rsidRPr="0048073B" w:rsidRDefault="00E17A9C" w:rsidP="00474613">
            <w:pPr>
              <w:spacing w:line="280" w:lineRule="exact"/>
              <w:ind w:left="133" w:hangingChars="74" w:hanging="133"/>
              <w:rPr>
                <w:rFonts w:ascii="ＭＳ Ｐ明朝" w:eastAsia="ＭＳ Ｐ明朝" w:hAnsi="ＭＳ Ｐ明朝"/>
                <w:sz w:val="18"/>
                <w:szCs w:val="18"/>
              </w:rPr>
            </w:pPr>
            <w:r w:rsidRPr="0048073B">
              <w:rPr>
                <w:rFonts w:ascii="ＭＳ Ｐ明朝" w:eastAsia="ＭＳ Ｐ明朝" w:hAnsi="ＭＳ Ｐ明朝" w:hint="eastAsia"/>
                <w:sz w:val="18"/>
                <w:szCs w:val="18"/>
              </w:rPr>
              <w:t>ｄ:記述の確認及び定期考査</w:t>
            </w:r>
          </w:p>
          <w:p w14:paraId="53C4A5E4" w14:textId="77777777" w:rsidR="00E17A9C" w:rsidRPr="0048073B" w:rsidRDefault="00E17A9C" w:rsidP="00474613">
            <w:pPr>
              <w:spacing w:line="280" w:lineRule="exact"/>
              <w:rPr>
                <w:rFonts w:ascii="ＭＳ Ｐ明朝" w:eastAsia="ＭＳ Ｐ明朝" w:hAnsi="ＭＳ Ｐ明朝"/>
                <w:sz w:val="18"/>
                <w:szCs w:val="18"/>
              </w:rPr>
            </w:pPr>
          </w:p>
          <w:p w14:paraId="3A1CF3F2" w14:textId="77777777" w:rsidR="00E17A9C" w:rsidRPr="0048073B" w:rsidRDefault="00E17A9C" w:rsidP="00474613">
            <w:pPr>
              <w:spacing w:line="280" w:lineRule="exact"/>
              <w:ind w:left="148" w:hangingChars="82" w:hanging="148"/>
              <w:rPr>
                <w:rFonts w:ascii="ＭＳ Ｐ明朝" w:eastAsia="ＭＳ Ｐ明朝" w:hAnsi="ＭＳ Ｐ明朝"/>
                <w:sz w:val="18"/>
                <w:szCs w:val="18"/>
              </w:rPr>
            </w:pPr>
            <w:r w:rsidRPr="0048073B">
              <w:rPr>
                <w:rFonts w:ascii="ＭＳ Ｐ明朝" w:eastAsia="ＭＳ Ｐ明朝" w:hAnsi="ＭＳ Ｐ明朝" w:hint="eastAsia"/>
                <w:sz w:val="18"/>
                <w:szCs w:val="18"/>
              </w:rPr>
              <w:t>e:小テスト及び定期考査</w:t>
            </w:r>
          </w:p>
        </w:tc>
      </w:tr>
      <w:tr w:rsidR="00E17A9C" w14:paraId="54490D2B" w14:textId="77777777" w:rsidTr="00022691">
        <w:trPr>
          <w:cantSplit/>
          <w:trHeight w:val="1134"/>
        </w:trPr>
        <w:tc>
          <w:tcPr>
            <w:tcW w:w="526" w:type="dxa"/>
            <w:vMerge w:val="restart"/>
            <w:tcBorders>
              <w:top w:val="single" w:sz="4" w:space="0" w:color="auto"/>
              <w:left w:val="single" w:sz="4" w:space="0" w:color="auto"/>
            </w:tcBorders>
            <w:textDirection w:val="tbRlV"/>
            <w:vAlign w:val="center"/>
          </w:tcPr>
          <w:p w14:paraId="11322BA7" w14:textId="77777777" w:rsidR="00E17A9C" w:rsidRPr="0048073B" w:rsidRDefault="00E17A9C" w:rsidP="002530AB">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３学期</w:t>
            </w:r>
          </w:p>
        </w:tc>
        <w:tc>
          <w:tcPr>
            <w:tcW w:w="525" w:type="dxa"/>
            <w:tcBorders>
              <w:top w:val="single" w:sz="4" w:space="0" w:color="auto"/>
              <w:bottom w:val="single" w:sz="4" w:space="0" w:color="auto"/>
            </w:tcBorders>
            <w:textDirection w:val="tbRlV"/>
            <w:vAlign w:val="center"/>
          </w:tcPr>
          <w:p w14:paraId="4CC16B47"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ディベートを行う</w:t>
            </w:r>
          </w:p>
        </w:tc>
        <w:tc>
          <w:tcPr>
            <w:tcW w:w="1785" w:type="dxa"/>
            <w:tcBorders>
              <w:top w:val="single" w:sz="4" w:space="0" w:color="auto"/>
              <w:bottom w:val="single" w:sz="4" w:space="0" w:color="auto"/>
            </w:tcBorders>
          </w:tcPr>
          <w:p w14:paraId="333D52D1"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529EF577"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〈ディベートを通して、互いの考えを深めながら、話し方聞き方について学ぶ。〉</w:t>
            </w:r>
          </w:p>
          <w:p w14:paraId="373BB265" w14:textId="77777777" w:rsidR="00E17A9C" w:rsidRPr="0048073B" w:rsidRDefault="00E17A9C" w:rsidP="00E17A9C">
            <w:pPr>
              <w:spacing w:line="280" w:lineRule="exact"/>
              <w:rPr>
                <w:rFonts w:ascii="ＭＳ Ｐ明朝" w:eastAsia="ＭＳ Ｐ明朝" w:hAnsi="ＭＳ Ｐ明朝"/>
                <w:sz w:val="18"/>
                <w:szCs w:val="18"/>
              </w:rPr>
            </w:pPr>
          </w:p>
          <w:p w14:paraId="08379035"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56A3E79E" w14:textId="77777777" w:rsidR="00E17A9C" w:rsidRPr="0048073B" w:rsidRDefault="00E17A9C" w:rsidP="00E17A9C">
            <w:pPr>
              <w:spacing w:line="280" w:lineRule="exact"/>
              <w:ind w:left="90" w:hangingChars="50" w:hanging="90"/>
              <w:rPr>
                <w:rFonts w:ascii="ＭＳ Ｐ明朝" w:eastAsia="ＭＳ Ｐ明朝" w:hAnsi="ＭＳ Ｐ明朝"/>
                <w:sz w:val="18"/>
                <w:szCs w:val="18"/>
              </w:rPr>
            </w:pPr>
            <w:r w:rsidRPr="0048073B">
              <w:rPr>
                <w:rFonts w:ascii="ＭＳ Ｐ明朝" w:eastAsia="ＭＳ Ｐ明朝" w:hAnsi="ＭＳ Ｐ明朝" w:hint="eastAsia"/>
                <w:sz w:val="18"/>
                <w:szCs w:val="18"/>
              </w:rPr>
              <w:t>「ディベートをしてみよう」、</w:t>
            </w:r>
          </w:p>
          <w:p w14:paraId="68F9723C" w14:textId="77777777" w:rsidR="00E17A9C" w:rsidRPr="0048073B" w:rsidRDefault="00E17A9C" w:rsidP="007417DA">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ワークシート</w:t>
            </w:r>
          </w:p>
        </w:tc>
        <w:tc>
          <w:tcPr>
            <w:tcW w:w="420" w:type="dxa"/>
            <w:tcBorders>
              <w:top w:val="single" w:sz="4" w:space="0" w:color="auto"/>
              <w:bottom w:val="single" w:sz="4" w:space="0" w:color="auto"/>
            </w:tcBorders>
            <w:vAlign w:val="center"/>
          </w:tcPr>
          <w:p w14:paraId="44A05FD5" w14:textId="77777777" w:rsidR="00E17A9C" w:rsidRPr="0048073B" w:rsidRDefault="00E17A9C"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578947C4" w14:textId="77777777" w:rsidR="00E17A9C" w:rsidRPr="0048073B" w:rsidRDefault="00E17A9C"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48931ECB" w14:textId="77777777" w:rsidR="00E17A9C" w:rsidRPr="0048073B" w:rsidRDefault="00E17A9C"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4F111D7F" w14:textId="77777777" w:rsidR="00E17A9C" w:rsidRPr="0048073B" w:rsidRDefault="00E17A9C"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5EA5837A" w14:textId="77777777" w:rsidR="00E17A9C" w:rsidRPr="0048073B" w:rsidRDefault="00E17A9C"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2835" w:type="dxa"/>
            <w:tcBorders>
              <w:top w:val="single" w:sz="4" w:space="0" w:color="auto"/>
              <w:bottom w:val="single" w:sz="4" w:space="0" w:color="auto"/>
            </w:tcBorders>
          </w:tcPr>
          <w:p w14:paraId="0EB1C035"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相手の考えを踏まえて自分の考えを説明したり、考えを相対化したりして話し合おうとしている。</w:t>
            </w:r>
            <w:r w:rsidR="00E17A9C" w:rsidRPr="0048073B">
              <w:rPr>
                <w:rFonts w:asciiTheme="minorEastAsia" w:eastAsiaTheme="minorEastAsia" w:hAnsiTheme="minorEastAsia"/>
                <w:sz w:val="18"/>
                <w:szCs w:val="18"/>
              </w:rPr>
              <w:t xml:space="preserve"> </w:t>
            </w:r>
          </w:p>
          <w:p w14:paraId="54275F69"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E17A9C" w:rsidRPr="0048073B">
              <w:rPr>
                <w:rFonts w:asciiTheme="minorEastAsia" w:eastAsiaTheme="minorEastAsia" w:hAnsiTheme="minorEastAsia" w:hint="eastAsia"/>
                <w:sz w:val="18"/>
                <w:szCs w:val="18"/>
              </w:rPr>
              <w:t xml:space="preserve">相手の考えを踏まえて自分の考えを説明したり、考えを相対化したりして話し合っている。 </w:t>
            </w:r>
          </w:p>
          <w:p w14:paraId="058414CB"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話すこと・聞くことに必要な、文章の形態や文体の違いによる特色について理解している。</w:t>
            </w:r>
          </w:p>
        </w:tc>
        <w:tc>
          <w:tcPr>
            <w:tcW w:w="1450" w:type="dxa"/>
            <w:tcBorders>
              <w:top w:val="single" w:sz="4" w:space="0" w:color="auto"/>
              <w:bottom w:val="single" w:sz="4" w:space="0" w:color="auto"/>
            </w:tcBorders>
          </w:tcPr>
          <w:p w14:paraId="371E5476" w14:textId="77777777" w:rsidR="002530A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ａ、ｂ、ｅ：</w:t>
            </w:r>
          </w:p>
          <w:p w14:paraId="219B0CDC"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行動の観察と確認及び分析</w:t>
            </w:r>
            <w:r w:rsidRPr="0048073B">
              <w:rPr>
                <w:rFonts w:ascii="ＭＳ Ｐ明朝" w:eastAsia="ＭＳ Ｐ明朝" w:hAnsi="ＭＳ Ｐ明朝"/>
                <w:sz w:val="18"/>
                <w:szCs w:val="18"/>
              </w:rPr>
              <w:t xml:space="preserve"> </w:t>
            </w:r>
          </w:p>
        </w:tc>
      </w:tr>
      <w:tr w:rsidR="00E17A9C" w14:paraId="436EF8C6" w14:textId="77777777" w:rsidTr="00022691">
        <w:trPr>
          <w:cantSplit/>
          <w:trHeight w:val="2236"/>
        </w:trPr>
        <w:tc>
          <w:tcPr>
            <w:tcW w:w="526" w:type="dxa"/>
            <w:vMerge/>
            <w:tcBorders>
              <w:top w:val="single" w:sz="4" w:space="0" w:color="auto"/>
              <w:left w:val="single" w:sz="4" w:space="0" w:color="auto"/>
              <w:bottom w:val="single" w:sz="4" w:space="0" w:color="auto"/>
            </w:tcBorders>
            <w:textDirection w:val="tbRlV"/>
          </w:tcPr>
          <w:p w14:paraId="118AFBC6" w14:textId="77777777" w:rsidR="00E17A9C" w:rsidRPr="0048073B" w:rsidRDefault="00E17A9C" w:rsidP="00E17A9C">
            <w:pPr>
              <w:spacing w:line="280" w:lineRule="exact"/>
              <w:ind w:left="113" w:right="113"/>
              <w:rPr>
                <w:rFonts w:ascii="ＭＳ Ｐ明朝" w:eastAsia="ＭＳ Ｐ明朝" w:hAnsi="ＭＳ Ｐ明朝"/>
                <w:sz w:val="18"/>
                <w:szCs w:val="18"/>
              </w:rPr>
            </w:pPr>
          </w:p>
        </w:tc>
        <w:tc>
          <w:tcPr>
            <w:tcW w:w="525" w:type="dxa"/>
            <w:tcBorders>
              <w:top w:val="single" w:sz="4" w:space="0" w:color="auto"/>
              <w:bottom w:val="single" w:sz="4" w:space="0" w:color="auto"/>
            </w:tcBorders>
            <w:textDirection w:val="tbRlV"/>
            <w:vAlign w:val="center"/>
          </w:tcPr>
          <w:p w14:paraId="1BE9838B" w14:textId="77777777" w:rsidR="00E17A9C" w:rsidRPr="0048073B" w:rsidRDefault="00E17A9C"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調べてレポートにまとめる</w:t>
            </w:r>
          </w:p>
        </w:tc>
        <w:tc>
          <w:tcPr>
            <w:tcW w:w="1785" w:type="dxa"/>
            <w:tcBorders>
              <w:top w:val="single" w:sz="4" w:space="0" w:color="auto"/>
              <w:bottom w:val="single" w:sz="4" w:space="0" w:color="auto"/>
            </w:tcBorders>
          </w:tcPr>
          <w:p w14:paraId="68683034"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000E2A63"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〈正確な情報を伝え、自分の考えを論理的に構成することを通してレポートの書き方を学ぶ〉</w:t>
            </w:r>
          </w:p>
          <w:p w14:paraId="3A7CD63B" w14:textId="77777777" w:rsidR="00E17A9C" w:rsidRPr="0048073B" w:rsidRDefault="00E17A9C" w:rsidP="00E17A9C">
            <w:pPr>
              <w:spacing w:line="280" w:lineRule="exact"/>
              <w:rPr>
                <w:rFonts w:ascii="ＭＳ Ｐ明朝" w:eastAsia="ＭＳ Ｐ明朝" w:hAnsi="ＭＳ Ｐ明朝"/>
                <w:sz w:val="18"/>
                <w:szCs w:val="18"/>
              </w:rPr>
            </w:pPr>
          </w:p>
          <w:p w14:paraId="62336D19"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69ED537D" w14:textId="77777777" w:rsidR="00E17A9C" w:rsidRPr="0048073B" w:rsidRDefault="00E17A9C" w:rsidP="00E17A9C">
            <w:pPr>
              <w:spacing w:line="280" w:lineRule="exact"/>
              <w:ind w:left="90" w:hangingChars="50" w:hanging="90"/>
              <w:rPr>
                <w:rFonts w:ascii="ＭＳ Ｐ明朝" w:eastAsia="ＭＳ Ｐ明朝" w:hAnsi="ＭＳ Ｐ明朝"/>
                <w:sz w:val="18"/>
                <w:szCs w:val="18"/>
              </w:rPr>
            </w:pPr>
            <w:r w:rsidRPr="0048073B">
              <w:rPr>
                <w:rFonts w:ascii="ＭＳ Ｐ明朝" w:eastAsia="ＭＳ Ｐ明朝" w:hAnsi="ＭＳ Ｐ明朝" w:hint="eastAsia"/>
                <w:sz w:val="18"/>
                <w:szCs w:val="18"/>
              </w:rPr>
              <w:t>「レポートを書こう」、</w:t>
            </w:r>
          </w:p>
          <w:p w14:paraId="50A8C278"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ワークシート、</w:t>
            </w:r>
          </w:p>
          <w:p w14:paraId="75394A2F" w14:textId="77777777" w:rsidR="00E17A9C" w:rsidRPr="0048073B" w:rsidRDefault="00E17A9C"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原稿用紙</w:t>
            </w:r>
          </w:p>
        </w:tc>
        <w:tc>
          <w:tcPr>
            <w:tcW w:w="420" w:type="dxa"/>
            <w:tcBorders>
              <w:top w:val="single" w:sz="4" w:space="0" w:color="auto"/>
              <w:bottom w:val="single" w:sz="4" w:space="0" w:color="auto"/>
            </w:tcBorders>
            <w:vAlign w:val="center"/>
          </w:tcPr>
          <w:p w14:paraId="31DFF00D" w14:textId="77777777" w:rsidR="00E17A9C" w:rsidRPr="0048073B" w:rsidRDefault="00E17A9C"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7708E9AD" w14:textId="77777777" w:rsidR="00E17A9C" w:rsidRPr="0048073B" w:rsidRDefault="00E17A9C"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2BF99293" w14:textId="77777777" w:rsidR="00E17A9C" w:rsidRPr="0048073B" w:rsidRDefault="00E17A9C"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2078EDA4" w14:textId="77777777" w:rsidR="00E17A9C" w:rsidRPr="0048073B" w:rsidRDefault="00E17A9C"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5A41770E" w14:textId="77777777" w:rsidR="00E17A9C" w:rsidRPr="0048073B" w:rsidRDefault="00E17A9C"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2835" w:type="dxa"/>
            <w:tcBorders>
              <w:top w:val="single" w:sz="4" w:space="0" w:color="auto"/>
              <w:bottom w:val="single" w:sz="4" w:space="0" w:color="auto"/>
            </w:tcBorders>
          </w:tcPr>
          <w:p w14:paraId="1C81430F"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E17A9C" w:rsidRPr="0048073B">
              <w:rPr>
                <w:rFonts w:asciiTheme="minorEastAsia" w:eastAsiaTheme="minorEastAsia" w:hAnsiTheme="minorEastAsia" w:hint="eastAsia"/>
                <w:sz w:val="18"/>
                <w:szCs w:val="18"/>
              </w:rPr>
              <w:t>文章の形態や文体、語句などに合った適切な表現の仕方で書こうとしている。</w:t>
            </w:r>
          </w:p>
          <w:p w14:paraId="25F64A4D"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E17A9C" w:rsidRPr="0048073B">
              <w:rPr>
                <w:rFonts w:asciiTheme="minorEastAsia" w:eastAsiaTheme="minorEastAsia" w:hAnsiTheme="minorEastAsia" w:hint="eastAsia"/>
                <w:sz w:val="18"/>
                <w:szCs w:val="18"/>
              </w:rPr>
              <w:t>文章の形態や文体、語句などに合った適切な表現の仕方で書いている。</w:t>
            </w:r>
          </w:p>
          <w:p w14:paraId="748D3A1F" w14:textId="77777777" w:rsidR="00E17A9C"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00E17A9C" w:rsidRPr="0048073B">
              <w:rPr>
                <w:rFonts w:asciiTheme="minorEastAsia" w:eastAsiaTheme="minorEastAsia" w:hAnsiTheme="minorEastAsia" w:hint="eastAsia"/>
                <w:sz w:val="18"/>
                <w:szCs w:val="18"/>
              </w:rPr>
              <w:t>書くことに必要な、文章の形態や文体の違いによる特色について理解している。</w:t>
            </w:r>
          </w:p>
        </w:tc>
        <w:tc>
          <w:tcPr>
            <w:tcW w:w="1450" w:type="dxa"/>
            <w:tcBorders>
              <w:top w:val="single" w:sz="4" w:space="0" w:color="auto"/>
              <w:bottom w:val="single" w:sz="4" w:space="0" w:color="auto"/>
            </w:tcBorders>
          </w:tcPr>
          <w:p w14:paraId="68FBA268" w14:textId="77777777" w:rsidR="002530A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ａ、c、ｅ：</w:t>
            </w:r>
          </w:p>
          <w:p w14:paraId="18926665" w14:textId="77777777" w:rsidR="00E17A9C" w:rsidRPr="0048073B" w:rsidRDefault="00E17A9C"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記述の点検と確認及び分析</w:t>
            </w:r>
          </w:p>
        </w:tc>
      </w:tr>
      <w:tr w:rsidR="002530AB" w14:paraId="5C46797F" w14:textId="77777777" w:rsidTr="00022691">
        <w:trPr>
          <w:cantSplit/>
          <w:trHeight w:val="2711"/>
        </w:trPr>
        <w:tc>
          <w:tcPr>
            <w:tcW w:w="526" w:type="dxa"/>
            <w:vMerge w:val="restart"/>
            <w:tcBorders>
              <w:top w:val="single" w:sz="4" w:space="0" w:color="auto"/>
              <w:left w:val="single" w:sz="4" w:space="0" w:color="auto"/>
              <w:right w:val="single" w:sz="4" w:space="0" w:color="auto"/>
            </w:tcBorders>
            <w:textDirection w:val="tbRlV"/>
            <w:vAlign w:val="center"/>
          </w:tcPr>
          <w:p w14:paraId="134A93BB" w14:textId="77777777" w:rsidR="002530AB" w:rsidRPr="0048073B" w:rsidRDefault="002530AB" w:rsidP="002530AB">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lastRenderedPageBreak/>
              <w:t>３学期</w:t>
            </w:r>
          </w:p>
        </w:tc>
        <w:tc>
          <w:tcPr>
            <w:tcW w:w="525" w:type="dxa"/>
            <w:tcBorders>
              <w:top w:val="single" w:sz="4" w:space="0" w:color="auto"/>
              <w:left w:val="single" w:sz="4" w:space="0" w:color="auto"/>
              <w:bottom w:val="single" w:sz="4" w:space="0" w:color="auto"/>
            </w:tcBorders>
            <w:textDirection w:val="tbRlV"/>
            <w:vAlign w:val="center"/>
          </w:tcPr>
          <w:p w14:paraId="2F123192" w14:textId="77777777" w:rsidR="002530AB" w:rsidRPr="0048073B" w:rsidRDefault="002530AB"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評論の内容を理解するⅢ</w:t>
            </w:r>
          </w:p>
        </w:tc>
        <w:tc>
          <w:tcPr>
            <w:tcW w:w="1785" w:type="dxa"/>
            <w:tcBorders>
              <w:top w:val="single" w:sz="4" w:space="0" w:color="auto"/>
              <w:bottom w:val="single" w:sz="4" w:space="0" w:color="auto"/>
            </w:tcBorders>
          </w:tcPr>
          <w:p w14:paraId="68047033"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0D513D48" w14:textId="77777777" w:rsidR="002530AB" w:rsidRPr="0048073B" w:rsidRDefault="002530AB" w:rsidP="00E17A9C">
            <w:pPr>
              <w:spacing w:line="280" w:lineRule="exact"/>
              <w:rPr>
                <w:rFonts w:ascii="ＭＳ Ｐ明朝" w:eastAsia="ＭＳ Ｐ明朝" w:hAnsi="ＭＳ Ｐ明朝"/>
                <w:sz w:val="18"/>
                <w:szCs w:val="18"/>
              </w:rPr>
            </w:pPr>
          </w:p>
          <w:p w14:paraId="00A8A417" w14:textId="77777777" w:rsidR="002530AB" w:rsidRPr="0048073B" w:rsidRDefault="002530AB" w:rsidP="00E17A9C">
            <w:pPr>
              <w:spacing w:line="280" w:lineRule="exact"/>
              <w:rPr>
                <w:rFonts w:ascii="ＭＳ Ｐ明朝" w:eastAsia="ＭＳ Ｐ明朝" w:hAnsi="ＭＳ Ｐ明朝"/>
                <w:sz w:val="18"/>
                <w:szCs w:val="18"/>
              </w:rPr>
            </w:pPr>
          </w:p>
          <w:p w14:paraId="60ABAAEB" w14:textId="77777777" w:rsidR="002530AB" w:rsidRPr="0048073B" w:rsidRDefault="002530AB" w:rsidP="00E17A9C">
            <w:pPr>
              <w:spacing w:line="280" w:lineRule="exact"/>
              <w:rPr>
                <w:rFonts w:ascii="ＭＳ Ｐ明朝" w:eastAsia="ＭＳ Ｐ明朝" w:hAnsi="ＭＳ Ｐ明朝"/>
                <w:sz w:val="18"/>
                <w:szCs w:val="18"/>
              </w:rPr>
            </w:pPr>
          </w:p>
          <w:p w14:paraId="34C8EBCA"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1B0A7156"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「二十世紀の自画像」</w:t>
            </w:r>
          </w:p>
          <w:p w14:paraId="7AAAB89F" w14:textId="77777777" w:rsidR="002530AB" w:rsidRPr="0048073B" w:rsidRDefault="002530AB" w:rsidP="00E17A9C">
            <w:pPr>
              <w:spacing w:line="280" w:lineRule="exact"/>
              <w:rPr>
                <w:rFonts w:ascii="ＭＳ Ｐ明朝" w:eastAsia="ＭＳ Ｐ明朝" w:hAnsi="ＭＳ Ｐ明朝"/>
                <w:sz w:val="18"/>
                <w:szCs w:val="18"/>
              </w:rPr>
            </w:pPr>
          </w:p>
          <w:p w14:paraId="02799770" w14:textId="77777777" w:rsidR="002530AB" w:rsidRPr="0048073B" w:rsidRDefault="002530AB" w:rsidP="00E17A9C">
            <w:pPr>
              <w:spacing w:line="280" w:lineRule="exact"/>
              <w:rPr>
                <w:rFonts w:ascii="ＭＳ Ｐ明朝" w:eastAsia="ＭＳ Ｐ明朝" w:hAnsi="ＭＳ Ｐ明朝"/>
                <w:sz w:val="18"/>
                <w:szCs w:val="18"/>
              </w:rPr>
            </w:pPr>
          </w:p>
          <w:p w14:paraId="0DB357EA" w14:textId="77777777" w:rsidR="002530AB" w:rsidRPr="0048073B" w:rsidRDefault="002530AB" w:rsidP="00E17A9C">
            <w:pPr>
              <w:spacing w:line="280" w:lineRule="exact"/>
              <w:rPr>
                <w:rFonts w:ascii="ＭＳ Ｐ明朝" w:eastAsia="ＭＳ Ｐ明朝" w:hAnsi="ＭＳ Ｐ明朝"/>
                <w:sz w:val="18"/>
                <w:szCs w:val="18"/>
              </w:rPr>
            </w:pPr>
          </w:p>
          <w:p w14:paraId="344076A4" w14:textId="77777777" w:rsidR="002530AB" w:rsidRPr="0048073B" w:rsidRDefault="002530AB" w:rsidP="00E17A9C">
            <w:pPr>
              <w:spacing w:line="280" w:lineRule="exact"/>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281438C3"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2AD259BF" w14:textId="77777777" w:rsidR="002530AB" w:rsidRPr="0048073B" w:rsidRDefault="002530AB"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62C9C41C" w14:textId="77777777" w:rsidR="002530AB" w:rsidRPr="0048073B" w:rsidRDefault="002530AB"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71754A33"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3BAC732D"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2835" w:type="dxa"/>
            <w:tcBorders>
              <w:top w:val="single" w:sz="4" w:space="0" w:color="auto"/>
              <w:bottom w:val="single" w:sz="4" w:space="0" w:color="auto"/>
            </w:tcBorders>
          </w:tcPr>
          <w:p w14:paraId="61CB4782"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Pr="0048073B">
              <w:rPr>
                <w:rFonts w:asciiTheme="minorEastAsia" w:eastAsiaTheme="minorEastAsia" w:hAnsiTheme="minorEastAsia" w:hint="eastAsia"/>
                <w:sz w:val="18"/>
                <w:szCs w:val="18"/>
              </w:rPr>
              <w:t>文章の構成や展開を確かめ、文章の内容にふさわしい文体や語句、表現の技法が用いられているかどうかを考察しようとしている。</w:t>
            </w:r>
          </w:p>
          <w:p w14:paraId="4E832EFA"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Pr="0048073B">
              <w:rPr>
                <w:rFonts w:asciiTheme="minorEastAsia" w:eastAsiaTheme="minorEastAsia" w:hAnsiTheme="minorEastAsia" w:hint="eastAsia"/>
                <w:sz w:val="18"/>
                <w:szCs w:val="18"/>
              </w:rPr>
              <w:t>文章の構成や展開を確かめ、文章の内容にふさわしい文体や語句、表現の技法が用いられているかどうかを考察している。</w:t>
            </w:r>
          </w:p>
          <w:p w14:paraId="19AE041D"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Pr="0048073B">
              <w:rPr>
                <w:rFonts w:asciiTheme="minorEastAsia" w:eastAsiaTheme="minorEastAsia" w:hAnsiTheme="minorEastAsia" w:hint="eastAsia"/>
                <w:sz w:val="18"/>
                <w:szCs w:val="18"/>
              </w:rPr>
              <w:t>正しく理解し、使いこなせる言葉の数を増やしている。</w:t>
            </w:r>
            <w:r w:rsidRPr="0048073B">
              <w:rPr>
                <w:rFonts w:asciiTheme="minorEastAsia" w:eastAsiaTheme="minorEastAsia" w:hAnsiTheme="minorEastAsia"/>
                <w:sz w:val="18"/>
                <w:szCs w:val="18"/>
              </w:rPr>
              <w:t xml:space="preserve"> </w:t>
            </w:r>
          </w:p>
        </w:tc>
        <w:tc>
          <w:tcPr>
            <w:tcW w:w="1450" w:type="dxa"/>
            <w:tcBorders>
              <w:top w:val="single" w:sz="4" w:space="0" w:color="auto"/>
              <w:bottom w:val="single" w:sz="4" w:space="0" w:color="auto"/>
              <w:right w:val="single" w:sz="4" w:space="0" w:color="auto"/>
            </w:tcBorders>
          </w:tcPr>
          <w:p w14:paraId="43E09777" w14:textId="77777777" w:rsidR="002530AB" w:rsidRPr="0048073B" w:rsidRDefault="002530AB" w:rsidP="00474613">
            <w:pPr>
              <w:spacing w:line="280" w:lineRule="exact"/>
              <w:ind w:left="148" w:hangingChars="82" w:hanging="148"/>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1A1F7C49" w14:textId="77777777" w:rsidR="002530AB" w:rsidRPr="0048073B" w:rsidRDefault="002530AB" w:rsidP="00474613">
            <w:pPr>
              <w:spacing w:line="280" w:lineRule="exact"/>
              <w:rPr>
                <w:rFonts w:ascii="ＭＳ Ｐ明朝" w:eastAsia="ＭＳ Ｐ明朝" w:hAnsi="ＭＳ Ｐ明朝"/>
                <w:sz w:val="18"/>
                <w:szCs w:val="18"/>
              </w:rPr>
            </w:pPr>
          </w:p>
          <w:p w14:paraId="44EFBE02" w14:textId="77777777" w:rsidR="002530AB" w:rsidRPr="0048073B" w:rsidRDefault="002530AB" w:rsidP="00474613">
            <w:pPr>
              <w:spacing w:line="280" w:lineRule="exact"/>
              <w:ind w:left="162" w:hangingChars="90" w:hanging="162"/>
              <w:rPr>
                <w:rFonts w:ascii="ＭＳ Ｐ明朝" w:eastAsia="ＭＳ Ｐ明朝" w:hAnsi="ＭＳ Ｐ明朝"/>
                <w:sz w:val="18"/>
                <w:szCs w:val="18"/>
              </w:rPr>
            </w:pPr>
            <w:r w:rsidRPr="0048073B">
              <w:rPr>
                <w:rFonts w:ascii="ＭＳ Ｐ明朝" w:eastAsia="ＭＳ Ｐ明朝" w:hAnsi="ＭＳ Ｐ明朝" w:hint="eastAsia"/>
                <w:sz w:val="18"/>
                <w:szCs w:val="18"/>
              </w:rPr>
              <w:t>ｄ:記述の確認と分析及び定期考査</w:t>
            </w:r>
          </w:p>
          <w:p w14:paraId="3C592320" w14:textId="77777777" w:rsidR="002530AB" w:rsidRPr="0048073B" w:rsidRDefault="002530AB" w:rsidP="00474613">
            <w:pPr>
              <w:spacing w:line="280" w:lineRule="exact"/>
              <w:rPr>
                <w:rFonts w:ascii="ＭＳ Ｐ明朝" w:eastAsia="ＭＳ Ｐ明朝" w:hAnsi="ＭＳ Ｐ明朝"/>
                <w:sz w:val="18"/>
                <w:szCs w:val="18"/>
              </w:rPr>
            </w:pPr>
          </w:p>
          <w:p w14:paraId="42A558A5" w14:textId="77777777" w:rsidR="002530AB" w:rsidRPr="0048073B" w:rsidRDefault="002530AB" w:rsidP="00474613">
            <w:pPr>
              <w:spacing w:line="280" w:lineRule="exact"/>
              <w:ind w:left="148" w:hangingChars="82" w:hanging="148"/>
              <w:rPr>
                <w:rFonts w:ascii="ＭＳ Ｐ明朝" w:eastAsia="ＭＳ Ｐ明朝" w:hAnsi="ＭＳ Ｐ明朝"/>
                <w:sz w:val="18"/>
                <w:szCs w:val="18"/>
              </w:rPr>
            </w:pPr>
            <w:r w:rsidRPr="0048073B">
              <w:rPr>
                <w:rFonts w:ascii="ＭＳ Ｐ明朝" w:eastAsia="ＭＳ Ｐ明朝" w:hAnsi="ＭＳ Ｐ明朝" w:hint="eastAsia"/>
                <w:sz w:val="18"/>
                <w:szCs w:val="18"/>
              </w:rPr>
              <w:t>e:小テスト及び定期考査</w:t>
            </w:r>
          </w:p>
        </w:tc>
      </w:tr>
      <w:tr w:rsidR="002530AB" w14:paraId="2B4318A0" w14:textId="77777777" w:rsidTr="00BA3DDE">
        <w:trPr>
          <w:cantSplit/>
          <w:trHeight w:val="2729"/>
        </w:trPr>
        <w:tc>
          <w:tcPr>
            <w:tcW w:w="526" w:type="dxa"/>
            <w:vMerge/>
            <w:tcBorders>
              <w:left w:val="single" w:sz="4" w:space="0" w:color="auto"/>
              <w:right w:val="single" w:sz="4" w:space="0" w:color="auto"/>
            </w:tcBorders>
            <w:textDirection w:val="tbRlV"/>
          </w:tcPr>
          <w:p w14:paraId="16AFE8E3" w14:textId="77777777" w:rsidR="002530AB" w:rsidRPr="0048073B" w:rsidRDefault="002530AB" w:rsidP="002530AB">
            <w:pPr>
              <w:spacing w:line="280" w:lineRule="exact"/>
              <w:ind w:left="113" w:right="113"/>
              <w:rPr>
                <w:rFonts w:ascii="ＭＳ Ｐ明朝" w:eastAsia="ＭＳ Ｐ明朝" w:hAnsi="ＭＳ Ｐ明朝"/>
                <w:sz w:val="18"/>
                <w:szCs w:val="18"/>
              </w:rPr>
            </w:pPr>
          </w:p>
        </w:tc>
        <w:tc>
          <w:tcPr>
            <w:tcW w:w="525" w:type="dxa"/>
            <w:tcBorders>
              <w:top w:val="single" w:sz="4" w:space="0" w:color="auto"/>
              <w:left w:val="single" w:sz="4" w:space="0" w:color="auto"/>
              <w:bottom w:val="single" w:sz="4" w:space="0" w:color="auto"/>
            </w:tcBorders>
            <w:textDirection w:val="tbRlV"/>
            <w:vAlign w:val="center"/>
          </w:tcPr>
          <w:p w14:paraId="75860795" w14:textId="77777777" w:rsidR="002530AB" w:rsidRPr="0048073B" w:rsidRDefault="002530AB"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小説の内容を理解するⅡ</w:t>
            </w:r>
          </w:p>
        </w:tc>
        <w:tc>
          <w:tcPr>
            <w:tcW w:w="1785" w:type="dxa"/>
            <w:tcBorders>
              <w:top w:val="single" w:sz="4" w:space="0" w:color="auto"/>
              <w:bottom w:val="single" w:sz="4" w:space="0" w:color="auto"/>
            </w:tcBorders>
          </w:tcPr>
          <w:p w14:paraId="31DDC508"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【近代以降】</w:t>
            </w:r>
          </w:p>
          <w:p w14:paraId="23DC9EF2" w14:textId="77777777" w:rsidR="002530AB" w:rsidRPr="0048073B" w:rsidRDefault="002530AB" w:rsidP="00E17A9C">
            <w:pPr>
              <w:spacing w:line="280" w:lineRule="exact"/>
              <w:rPr>
                <w:rFonts w:ascii="ＭＳ Ｐ明朝" w:eastAsia="ＭＳ Ｐ明朝" w:hAnsi="ＭＳ Ｐ明朝"/>
                <w:sz w:val="18"/>
                <w:szCs w:val="18"/>
              </w:rPr>
            </w:pPr>
          </w:p>
          <w:p w14:paraId="61CA77FD" w14:textId="77777777" w:rsidR="002530AB" w:rsidRPr="0048073B" w:rsidRDefault="002530AB" w:rsidP="00E17A9C">
            <w:pPr>
              <w:spacing w:line="280" w:lineRule="exact"/>
              <w:rPr>
                <w:rFonts w:ascii="ＭＳ Ｐ明朝" w:eastAsia="ＭＳ Ｐ明朝" w:hAnsi="ＭＳ Ｐ明朝"/>
                <w:sz w:val="18"/>
                <w:szCs w:val="18"/>
              </w:rPr>
            </w:pPr>
          </w:p>
          <w:p w14:paraId="2F6A0917" w14:textId="77777777" w:rsidR="002530AB" w:rsidRPr="0048073B" w:rsidRDefault="002530AB" w:rsidP="00E17A9C">
            <w:pPr>
              <w:spacing w:line="280" w:lineRule="exact"/>
              <w:rPr>
                <w:rFonts w:ascii="ＭＳ Ｐ明朝" w:eastAsia="ＭＳ Ｐ明朝" w:hAnsi="ＭＳ Ｐ明朝"/>
                <w:sz w:val="18"/>
                <w:szCs w:val="18"/>
              </w:rPr>
            </w:pPr>
          </w:p>
          <w:p w14:paraId="11EB8B94" w14:textId="77777777" w:rsidR="002530AB" w:rsidRPr="0048073B" w:rsidRDefault="002530AB" w:rsidP="00E17A9C">
            <w:pPr>
              <w:spacing w:line="280" w:lineRule="exact"/>
              <w:rPr>
                <w:rFonts w:ascii="ＭＳ Ｐ明朝" w:eastAsia="ＭＳ Ｐ明朝" w:hAnsi="ＭＳ Ｐ明朝"/>
                <w:sz w:val="18"/>
                <w:szCs w:val="18"/>
              </w:rPr>
            </w:pPr>
          </w:p>
          <w:p w14:paraId="1456668A"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51A87155"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「夢十夜」</w:t>
            </w:r>
          </w:p>
          <w:p w14:paraId="4610A25F" w14:textId="77777777" w:rsidR="002530AB" w:rsidRPr="0048073B" w:rsidRDefault="002530AB" w:rsidP="00E17A9C">
            <w:pPr>
              <w:spacing w:line="280" w:lineRule="exact"/>
              <w:rPr>
                <w:rFonts w:ascii="ＭＳ Ｐ明朝" w:eastAsia="ＭＳ Ｐ明朝" w:hAnsi="ＭＳ Ｐ明朝"/>
                <w:sz w:val="18"/>
                <w:szCs w:val="18"/>
              </w:rPr>
            </w:pPr>
          </w:p>
          <w:p w14:paraId="0731DDD9" w14:textId="77777777" w:rsidR="002530AB" w:rsidRPr="0048073B" w:rsidRDefault="002530AB" w:rsidP="00E17A9C">
            <w:pPr>
              <w:spacing w:line="280" w:lineRule="exact"/>
              <w:rPr>
                <w:rFonts w:ascii="ＭＳ Ｐ明朝" w:eastAsia="ＭＳ Ｐ明朝" w:hAnsi="ＭＳ Ｐ明朝"/>
                <w:sz w:val="18"/>
                <w:szCs w:val="18"/>
              </w:rPr>
            </w:pPr>
          </w:p>
          <w:p w14:paraId="1F187E50" w14:textId="77777777" w:rsidR="002530AB" w:rsidRPr="0048073B" w:rsidRDefault="002530AB" w:rsidP="00E17A9C">
            <w:pPr>
              <w:spacing w:line="280" w:lineRule="exact"/>
              <w:rPr>
                <w:rFonts w:ascii="ＭＳ Ｐ明朝" w:eastAsia="ＭＳ Ｐ明朝" w:hAnsi="ＭＳ Ｐ明朝"/>
                <w:sz w:val="18"/>
                <w:szCs w:val="18"/>
              </w:rPr>
            </w:pPr>
          </w:p>
          <w:p w14:paraId="09B28A8C" w14:textId="77777777" w:rsidR="002530AB" w:rsidRPr="0048073B" w:rsidRDefault="002530AB" w:rsidP="00E17A9C">
            <w:pPr>
              <w:spacing w:line="280" w:lineRule="exact"/>
              <w:rPr>
                <w:rFonts w:ascii="ＭＳ Ｐ明朝" w:eastAsia="ＭＳ Ｐ明朝" w:hAnsi="ＭＳ Ｐ明朝"/>
                <w:sz w:val="18"/>
                <w:szCs w:val="18"/>
              </w:rPr>
            </w:pPr>
          </w:p>
          <w:p w14:paraId="2179DB47" w14:textId="77777777" w:rsidR="002530AB" w:rsidRPr="0048073B" w:rsidRDefault="002530AB" w:rsidP="00E17A9C">
            <w:pPr>
              <w:spacing w:line="280" w:lineRule="exact"/>
              <w:rPr>
                <w:rFonts w:ascii="ＭＳ Ｐ明朝" w:eastAsia="ＭＳ Ｐ明朝" w:hAnsi="ＭＳ Ｐ明朝"/>
                <w:sz w:val="18"/>
                <w:szCs w:val="18"/>
              </w:rPr>
            </w:pPr>
          </w:p>
          <w:p w14:paraId="5ADDF208" w14:textId="77777777" w:rsidR="002530AB" w:rsidRPr="0048073B" w:rsidRDefault="002530AB" w:rsidP="00E17A9C">
            <w:pPr>
              <w:spacing w:line="280" w:lineRule="exact"/>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0F9B0270"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48B93AE2" w14:textId="77777777" w:rsidR="002530AB" w:rsidRPr="0048073B" w:rsidRDefault="002530AB"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0514D2C9" w14:textId="77777777" w:rsidR="002530AB" w:rsidRPr="0048073B" w:rsidRDefault="002530AB"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0AE724F7"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6081D731"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2835" w:type="dxa"/>
            <w:tcBorders>
              <w:top w:val="single" w:sz="4" w:space="0" w:color="auto"/>
              <w:bottom w:val="single" w:sz="4" w:space="0" w:color="auto"/>
            </w:tcBorders>
          </w:tcPr>
          <w:p w14:paraId="70296D3B"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Pr="0048073B">
              <w:rPr>
                <w:rFonts w:asciiTheme="minorEastAsia" w:eastAsiaTheme="minorEastAsia" w:hAnsiTheme="minorEastAsia" w:hint="eastAsia"/>
                <w:sz w:val="18"/>
                <w:szCs w:val="18"/>
              </w:rPr>
              <w:t>人物、情景、心情などを、どうして書き手がこのように描いているのかを捉え、象徴、予兆などに果たしている効果に気付こうとしている。</w:t>
            </w:r>
          </w:p>
          <w:p w14:paraId="005068FF"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Pr="0048073B">
              <w:rPr>
                <w:rFonts w:asciiTheme="minorEastAsia" w:eastAsiaTheme="minorEastAsia" w:hAnsiTheme="minorEastAsia" w:hint="eastAsia"/>
                <w:sz w:val="18"/>
                <w:szCs w:val="18"/>
              </w:rPr>
              <w:t>人物、情景、心情などを、どうして書き手がこのように描いているのかを捉え、象徴、予兆などに果たしている効果に気付いている。</w:t>
            </w:r>
          </w:p>
          <w:p w14:paraId="27D8BC28" w14:textId="77777777" w:rsidR="002530AB" w:rsidRPr="0048073B" w:rsidRDefault="002530AB" w:rsidP="005F160F">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Pr="0048073B">
              <w:rPr>
                <w:rFonts w:asciiTheme="minorEastAsia" w:eastAsiaTheme="minorEastAsia" w:hAnsiTheme="minorEastAsia" w:hint="eastAsia"/>
                <w:sz w:val="18"/>
                <w:szCs w:val="18"/>
              </w:rPr>
              <w:t>文章の形態や文体の</w:t>
            </w:r>
            <w:r w:rsidR="005F160F">
              <w:rPr>
                <w:rFonts w:asciiTheme="minorEastAsia" w:eastAsiaTheme="minorEastAsia" w:hAnsiTheme="minorEastAsia" w:hint="eastAsia"/>
                <w:sz w:val="18"/>
                <w:szCs w:val="18"/>
              </w:rPr>
              <w:t>違い</w:t>
            </w:r>
            <w:r w:rsidRPr="0048073B">
              <w:rPr>
                <w:rFonts w:asciiTheme="minorEastAsia" w:eastAsiaTheme="minorEastAsia" w:hAnsiTheme="minorEastAsia" w:hint="eastAsia"/>
                <w:sz w:val="18"/>
                <w:szCs w:val="18"/>
              </w:rPr>
              <w:t>による特色について理解している。</w:t>
            </w:r>
          </w:p>
        </w:tc>
        <w:tc>
          <w:tcPr>
            <w:tcW w:w="1450" w:type="dxa"/>
            <w:tcBorders>
              <w:top w:val="single" w:sz="4" w:space="0" w:color="auto"/>
              <w:bottom w:val="single" w:sz="4" w:space="0" w:color="auto"/>
            </w:tcBorders>
          </w:tcPr>
          <w:p w14:paraId="40B702E1" w14:textId="77777777" w:rsidR="002530AB" w:rsidRPr="0048073B" w:rsidRDefault="002530AB" w:rsidP="00474613">
            <w:pPr>
              <w:spacing w:line="280" w:lineRule="exact"/>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47F64A61" w14:textId="77777777" w:rsidR="002530AB" w:rsidRPr="0048073B" w:rsidRDefault="002530AB" w:rsidP="00474613">
            <w:pPr>
              <w:spacing w:line="280" w:lineRule="exact"/>
              <w:rPr>
                <w:rFonts w:ascii="ＭＳ Ｐ明朝" w:eastAsia="ＭＳ Ｐ明朝" w:hAnsi="ＭＳ Ｐ明朝"/>
                <w:sz w:val="18"/>
                <w:szCs w:val="18"/>
              </w:rPr>
            </w:pPr>
          </w:p>
          <w:p w14:paraId="4E904082" w14:textId="77777777" w:rsidR="002530AB" w:rsidRDefault="002530AB"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d、ｅ:</w:t>
            </w:r>
          </w:p>
          <w:p w14:paraId="0F0789D4" w14:textId="77777777" w:rsidR="002530AB" w:rsidRPr="0048073B" w:rsidRDefault="002530AB" w:rsidP="00474613">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記述の確認と分析及び定期考査</w:t>
            </w:r>
          </w:p>
          <w:p w14:paraId="2F3F523F" w14:textId="77777777" w:rsidR="002530AB" w:rsidRPr="0048073B" w:rsidRDefault="002530AB" w:rsidP="00474613">
            <w:pPr>
              <w:spacing w:line="280" w:lineRule="exact"/>
              <w:rPr>
                <w:rFonts w:ascii="ＭＳ Ｐ明朝" w:eastAsia="ＭＳ Ｐ明朝" w:hAnsi="ＭＳ Ｐ明朝"/>
                <w:sz w:val="18"/>
                <w:szCs w:val="18"/>
              </w:rPr>
            </w:pPr>
          </w:p>
        </w:tc>
      </w:tr>
      <w:tr w:rsidR="002530AB" w14:paraId="3A515968" w14:textId="77777777" w:rsidTr="00BA3DDE">
        <w:trPr>
          <w:cantSplit/>
          <w:trHeight w:val="1134"/>
        </w:trPr>
        <w:tc>
          <w:tcPr>
            <w:tcW w:w="526" w:type="dxa"/>
            <w:vMerge/>
            <w:tcBorders>
              <w:left w:val="single" w:sz="4" w:space="0" w:color="auto"/>
              <w:right w:val="single" w:sz="4" w:space="0" w:color="auto"/>
            </w:tcBorders>
            <w:textDirection w:val="tbRlV"/>
          </w:tcPr>
          <w:p w14:paraId="48146E84" w14:textId="77777777" w:rsidR="002530AB" w:rsidRPr="0048073B" w:rsidRDefault="002530AB" w:rsidP="002530AB">
            <w:pPr>
              <w:spacing w:line="280" w:lineRule="exact"/>
              <w:ind w:left="113" w:right="113"/>
              <w:rPr>
                <w:rFonts w:ascii="ＭＳ Ｐ明朝" w:eastAsia="ＭＳ Ｐ明朝" w:hAnsi="ＭＳ Ｐ明朝"/>
                <w:sz w:val="18"/>
                <w:szCs w:val="18"/>
              </w:rPr>
            </w:pPr>
          </w:p>
        </w:tc>
        <w:tc>
          <w:tcPr>
            <w:tcW w:w="525" w:type="dxa"/>
            <w:tcBorders>
              <w:top w:val="single" w:sz="4" w:space="0" w:color="auto"/>
              <w:left w:val="single" w:sz="4" w:space="0" w:color="auto"/>
              <w:bottom w:val="single" w:sz="4" w:space="0" w:color="auto"/>
            </w:tcBorders>
            <w:textDirection w:val="tbRlV"/>
            <w:vAlign w:val="center"/>
          </w:tcPr>
          <w:p w14:paraId="52E0A73A" w14:textId="77777777" w:rsidR="002530AB" w:rsidRPr="0048073B" w:rsidRDefault="002530AB"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様々な漢文を読む</w:t>
            </w:r>
          </w:p>
        </w:tc>
        <w:tc>
          <w:tcPr>
            <w:tcW w:w="1785" w:type="dxa"/>
            <w:tcBorders>
              <w:top w:val="single" w:sz="4" w:space="0" w:color="auto"/>
              <w:bottom w:val="single" w:sz="4" w:space="0" w:color="auto"/>
            </w:tcBorders>
          </w:tcPr>
          <w:p w14:paraId="0F7C3DC8"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【古典】</w:t>
            </w:r>
          </w:p>
          <w:p w14:paraId="2C5ACFBD" w14:textId="77777777" w:rsidR="002530AB" w:rsidRPr="0048073B" w:rsidRDefault="002530AB" w:rsidP="00E17A9C">
            <w:pPr>
              <w:spacing w:line="280" w:lineRule="exact"/>
              <w:rPr>
                <w:rFonts w:ascii="ＭＳ Ｐ明朝" w:eastAsia="ＭＳ Ｐ明朝" w:hAnsi="ＭＳ Ｐ明朝"/>
                <w:sz w:val="18"/>
                <w:szCs w:val="18"/>
              </w:rPr>
            </w:pPr>
          </w:p>
          <w:p w14:paraId="32E05456"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63103671"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史伝「鶏鳴狗盗」</w:t>
            </w:r>
          </w:p>
          <w:p w14:paraId="000566AB"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思想『論語』</w:t>
            </w:r>
          </w:p>
          <w:p w14:paraId="6A406AE3"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詩「江雪」</w:t>
            </w:r>
          </w:p>
          <w:p w14:paraId="44516C38"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「送元二使安西」</w:t>
            </w:r>
          </w:p>
          <w:p w14:paraId="02B17B50" w14:textId="77777777" w:rsidR="002530AB" w:rsidRPr="0048073B" w:rsidRDefault="002530AB" w:rsidP="00E17A9C">
            <w:pPr>
              <w:spacing w:line="280" w:lineRule="exact"/>
              <w:rPr>
                <w:rFonts w:ascii="ＭＳ Ｐ明朝" w:eastAsia="ＭＳ Ｐ明朝" w:hAnsi="ＭＳ Ｐ明朝"/>
                <w:sz w:val="18"/>
                <w:szCs w:val="18"/>
              </w:rPr>
            </w:pPr>
          </w:p>
        </w:tc>
        <w:tc>
          <w:tcPr>
            <w:tcW w:w="420" w:type="dxa"/>
            <w:tcBorders>
              <w:top w:val="single" w:sz="4" w:space="0" w:color="auto"/>
              <w:bottom w:val="single" w:sz="4" w:space="0" w:color="auto"/>
            </w:tcBorders>
            <w:vAlign w:val="center"/>
          </w:tcPr>
          <w:p w14:paraId="6DD44CCE"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04936324" w14:textId="77777777" w:rsidR="002530AB" w:rsidRPr="0048073B" w:rsidRDefault="002530AB"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254F20A4" w14:textId="77777777" w:rsidR="002530AB" w:rsidRPr="0048073B" w:rsidRDefault="002530AB"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bottom w:val="single" w:sz="4" w:space="0" w:color="auto"/>
            </w:tcBorders>
            <w:vAlign w:val="center"/>
          </w:tcPr>
          <w:p w14:paraId="67A3EEC5"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bottom w:val="single" w:sz="4" w:space="0" w:color="auto"/>
            </w:tcBorders>
            <w:vAlign w:val="center"/>
          </w:tcPr>
          <w:p w14:paraId="170BE871"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2835" w:type="dxa"/>
            <w:tcBorders>
              <w:top w:val="single" w:sz="4" w:space="0" w:color="auto"/>
              <w:bottom w:val="single" w:sz="4" w:space="0" w:color="auto"/>
            </w:tcBorders>
          </w:tcPr>
          <w:p w14:paraId="3EE0E79B"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Pr="0048073B">
              <w:rPr>
                <w:rFonts w:asciiTheme="minorEastAsia" w:eastAsiaTheme="minorEastAsia" w:hAnsiTheme="minorEastAsia" w:hint="eastAsia"/>
                <w:sz w:val="18"/>
                <w:szCs w:val="18"/>
              </w:rPr>
              <w:t>考えの進め方や、情景や心情の推移など、文章の筋道を的確に</w:t>
            </w:r>
            <w:r w:rsidR="005F160F">
              <w:rPr>
                <w:rFonts w:asciiTheme="minorEastAsia" w:eastAsiaTheme="minorEastAsia" w:hAnsiTheme="minorEastAsia" w:hint="eastAsia"/>
                <w:sz w:val="18"/>
                <w:szCs w:val="18"/>
              </w:rPr>
              <w:t>捉え</w:t>
            </w:r>
            <w:r w:rsidRPr="0048073B">
              <w:rPr>
                <w:rFonts w:asciiTheme="minorEastAsia" w:eastAsiaTheme="minorEastAsia" w:hAnsiTheme="minorEastAsia" w:hint="eastAsia"/>
                <w:sz w:val="18"/>
                <w:szCs w:val="18"/>
              </w:rPr>
              <w:t>ようとしている。</w:t>
            </w:r>
          </w:p>
          <w:p w14:paraId="5521F3C2"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Pr="0048073B">
              <w:rPr>
                <w:rFonts w:asciiTheme="minorEastAsia" w:eastAsiaTheme="minorEastAsia" w:hAnsiTheme="minorEastAsia" w:hint="eastAsia"/>
                <w:sz w:val="18"/>
                <w:szCs w:val="18"/>
              </w:rPr>
              <w:t>考えの進め方や、情景や心情の推移など、文章の筋道を的確にとらえている。</w:t>
            </w:r>
          </w:p>
          <w:p w14:paraId="12913A23"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Pr="0048073B">
              <w:rPr>
                <w:rFonts w:asciiTheme="minorEastAsia" w:eastAsiaTheme="minorEastAsia" w:hAnsiTheme="minorEastAsia" w:hint="eastAsia"/>
                <w:sz w:val="18"/>
                <w:szCs w:val="18"/>
              </w:rPr>
              <w:t>漢文を読むことに役立つ、訓読のきまりを身に付けている。</w:t>
            </w:r>
          </w:p>
        </w:tc>
        <w:tc>
          <w:tcPr>
            <w:tcW w:w="1450" w:type="dxa"/>
            <w:tcBorders>
              <w:top w:val="single" w:sz="4" w:space="0" w:color="auto"/>
              <w:bottom w:val="single" w:sz="4" w:space="0" w:color="auto"/>
            </w:tcBorders>
          </w:tcPr>
          <w:p w14:paraId="68701054" w14:textId="77777777" w:rsidR="002530AB" w:rsidRPr="0048073B" w:rsidRDefault="002530AB" w:rsidP="00474613">
            <w:pPr>
              <w:spacing w:line="280" w:lineRule="exact"/>
              <w:ind w:left="133" w:hangingChars="74" w:hanging="133"/>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2E2F4886" w14:textId="77777777" w:rsidR="002530AB" w:rsidRPr="0048073B" w:rsidRDefault="002530AB" w:rsidP="00474613">
            <w:pPr>
              <w:spacing w:line="280" w:lineRule="exact"/>
              <w:ind w:left="133" w:hangingChars="74" w:hanging="133"/>
              <w:rPr>
                <w:rFonts w:ascii="ＭＳ Ｐ明朝" w:eastAsia="ＭＳ Ｐ明朝" w:hAnsi="ＭＳ Ｐ明朝"/>
                <w:sz w:val="18"/>
                <w:szCs w:val="18"/>
              </w:rPr>
            </w:pPr>
            <w:r w:rsidRPr="0048073B">
              <w:rPr>
                <w:rFonts w:ascii="ＭＳ Ｐ明朝" w:eastAsia="ＭＳ Ｐ明朝" w:hAnsi="ＭＳ Ｐ明朝" w:hint="eastAsia"/>
                <w:sz w:val="18"/>
                <w:szCs w:val="18"/>
              </w:rPr>
              <w:t>d:記述の確認及び定期考査</w:t>
            </w:r>
          </w:p>
          <w:p w14:paraId="66FE06A2" w14:textId="77777777" w:rsidR="002530AB" w:rsidRPr="0048073B" w:rsidRDefault="002530AB" w:rsidP="00474613">
            <w:pPr>
              <w:spacing w:line="280" w:lineRule="exact"/>
              <w:ind w:left="133" w:hangingChars="74" w:hanging="133"/>
              <w:rPr>
                <w:rFonts w:ascii="ＭＳ Ｐ明朝" w:eastAsia="ＭＳ Ｐ明朝" w:hAnsi="ＭＳ Ｐ明朝"/>
                <w:sz w:val="18"/>
                <w:szCs w:val="18"/>
              </w:rPr>
            </w:pPr>
            <w:r w:rsidRPr="0048073B">
              <w:rPr>
                <w:rFonts w:ascii="ＭＳ Ｐ明朝" w:eastAsia="ＭＳ Ｐ明朝" w:hAnsi="ＭＳ Ｐ明朝" w:hint="eastAsia"/>
                <w:sz w:val="18"/>
                <w:szCs w:val="18"/>
              </w:rPr>
              <w:t>e:小テスト及び定期考査</w:t>
            </w:r>
          </w:p>
        </w:tc>
      </w:tr>
      <w:tr w:rsidR="002530AB" w14:paraId="4BD3FF5B" w14:textId="77777777" w:rsidTr="00BA3DDE">
        <w:trPr>
          <w:cantSplit/>
          <w:trHeight w:val="2839"/>
        </w:trPr>
        <w:tc>
          <w:tcPr>
            <w:tcW w:w="526" w:type="dxa"/>
            <w:vMerge/>
            <w:tcBorders>
              <w:left w:val="single" w:sz="4" w:space="0" w:color="auto"/>
              <w:bottom w:val="single" w:sz="4" w:space="0" w:color="auto"/>
              <w:right w:val="single" w:sz="4" w:space="0" w:color="auto"/>
            </w:tcBorders>
            <w:textDirection w:val="tbRlV"/>
          </w:tcPr>
          <w:p w14:paraId="5DDFBB7A" w14:textId="77777777" w:rsidR="002530AB" w:rsidRPr="0048073B" w:rsidRDefault="002530AB" w:rsidP="002530AB">
            <w:pPr>
              <w:spacing w:line="280" w:lineRule="exact"/>
              <w:ind w:left="113" w:right="113"/>
              <w:rPr>
                <w:rFonts w:ascii="ＭＳ Ｐ明朝" w:eastAsia="ＭＳ Ｐ明朝" w:hAnsi="ＭＳ Ｐ明朝"/>
                <w:sz w:val="18"/>
                <w:szCs w:val="18"/>
              </w:rPr>
            </w:pPr>
          </w:p>
        </w:tc>
        <w:tc>
          <w:tcPr>
            <w:tcW w:w="525" w:type="dxa"/>
            <w:tcBorders>
              <w:top w:val="single" w:sz="4" w:space="0" w:color="auto"/>
              <w:left w:val="single" w:sz="4" w:space="0" w:color="auto"/>
              <w:bottom w:val="single" w:sz="4" w:space="0" w:color="auto"/>
            </w:tcBorders>
            <w:textDirection w:val="tbRlV"/>
            <w:vAlign w:val="center"/>
          </w:tcPr>
          <w:p w14:paraId="6B282936" w14:textId="77777777" w:rsidR="002530AB" w:rsidRPr="0048073B" w:rsidRDefault="002530AB" w:rsidP="00E17A9C">
            <w:pPr>
              <w:spacing w:line="280" w:lineRule="exact"/>
              <w:ind w:left="113" w:right="113"/>
              <w:jc w:val="center"/>
              <w:rPr>
                <w:rFonts w:ascii="ＭＳ Ｐ明朝" w:eastAsia="ＭＳ Ｐ明朝" w:hAnsi="ＭＳ Ｐ明朝"/>
                <w:sz w:val="18"/>
                <w:szCs w:val="18"/>
              </w:rPr>
            </w:pPr>
            <w:r w:rsidRPr="0048073B">
              <w:rPr>
                <w:rFonts w:ascii="ＭＳ Ｐ明朝" w:eastAsia="ＭＳ Ｐ明朝" w:hAnsi="ＭＳ Ｐ明朝" w:hint="eastAsia"/>
                <w:sz w:val="18"/>
                <w:szCs w:val="18"/>
              </w:rPr>
              <w:t>古文の和歌を味わい日記を読む</w:t>
            </w:r>
          </w:p>
        </w:tc>
        <w:tc>
          <w:tcPr>
            <w:tcW w:w="1785" w:type="dxa"/>
            <w:tcBorders>
              <w:top w:val="single" w:sz="4" w:space="0" w:color="auto"/>
            </w:tcBorders>
          </w:tcPr>
          <w:p w14:paraId="7EC1DA0D"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【古典】</w:t>
            </w:r>
          </w:p>
          <w:p w14:paraId="6DD7120A" w14:textId="77777777" w:rsidR="002530AB" w:rsidRPr="0048073B" w:rsidRDefault="002530AB" w:rsidP="00E17A9C">
            <w:pPr>
              <w:spacing w:line="280" w:lineRule="exact"/>
              <w:rPr>
                <w:rFonts w:ascii="ＭＳ Ｐ明朝" w:eastAsia="ＭＳ Ｐ明朝" w:hAnsi="ＭＳ Ｐ明朝"/>
                <w:sz w:val="18"/>
                <w:szCs w:val="18"/>
              </w:rPr>
            </w:pPr>
          </w:p>
          <w:p w14:paraId="6EDC0A6F" w14:textId="77777777" w:rsidR="002530AB" w:rsidRPr="0048073B" w:rsidRDefault="002530AB" w:rsidP="00E17A9C">
            <w:pPr>
              <w:spacing w:line="280" w:lineRule="exact"/>
              <w:rPr>
                <w:rFonts w:ascii="ＭＳ Ｐ明朝" w:eastAsia="ＭＳ Ｐ明朝" w:hAnsi="ＭＳ Ｐ明朝"/>
                <w:sz w:val="18"/>
                <w:szCs w:val="18"/>
              </w:rPr>
            </w:pPr>
          </w:p>
          <w:p w14:paraId="0A892775"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教材：</w:t>
            </w:r>
          </w:p>
          <w:p w14:paraId="4ABB72F8"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和歌集『万葉集』</w:t>
            </w:r>
          </w:p>
          <w:p w14:paraId="1436682B"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『古今和歌集』</w:t>
            </w:r>
          </w:p>
          <w:p w14:paraId="0646E575"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日記『土佐日記』</w:t>
            </w:r>
          </w:p>
          <w:p w14:paraId="68DD76F1" w14:textId="77777777" w:rsidR="002530AB" w:rsidRPr="0048073B" w:rsidRDefault="002530AB" w:rsidP="00E17A9C">
            <w:pPr>
              <w:spacing w:line="280" w:lineRule="exact"/>
              <w:rPr>
                <w:rFonts w:ascii="ＭＳ Ｐ明朝" w:eastAsia="ＭＳ Ｐ明朝" w:hAnsi="ＭＳ Ｐ明朝"/>
                <w:sz w:val="18"/>
                <w:szCs w:val="18"/>
              </w:rPr>
            </w:pPr>
            <w:r w:rsidRPr="0048073B">
              <w:rPr>
                <w:rFonts w:ascii="ＭＳ Ｐ明朝" w:eastAsia="ＭＳ Ｐ明朝" w:hAnsi="ＭＳ Ｐ明朝" w:hint="eastAsia"/>
                <w:sz w:val="18"/>
                <w:szCs w:val="18"/>
              </w:rPr>
              <w:t>「門出」</w:t>
            </w:r>
          </w:p>
        </w:tc>
        <w:tc>
          <w:tcPr>
            <w:tcW w:w="420" w:type="dxa"/>
            <w:tcBorders>
              <w:top w:val="single" w:sz="4" w:space="0" w:color="auto"/>
            </w:tcBorders>
            <w:vAlign w:val="center"/>
          </w:tcPr>
          <w:p w14:paraId="1328F9A8"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tcBorders>
            <w:vAlign w:val="center"/>
          </w:tcPr>
          <w:p w14:paraId="25FE7068" w14:textId="77777777" w:rsidR="002530AB" w:rsidRPr="0048073B" w:rsidRDefault="002530AB"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tcBorders>
            <w:vAlign w:val="center"/>
          </w:tcPr>
          <w:p w14:paraId="2D2B1F79" w14:textId="77777777" w:rsidR="002530AB" w:rsidRPr="0048073B" w:rsidRDefault="002530AB" w:rsidP="00E17A9C">
            <w:pPr>
              <w:spacing w:line="280" w:lineRule="exact"/>
              <w:jc w:val="center"/>
              <w:rPr>
                <w:rFonts w:asciiTheme="minorEastAsia" w:eastAsiaTheme="minorEastAsia" w:hAnsiTheme="minorEastAsia"/>
                <w:sz w:val="18"/>
                <w:szCs w:val="18"/>
              </w:rPr>
            </w:pPr>
          </w:p>
        </w:tc>
        <w:tc>
          <w:tcPr>
            <w:tcW w:w="420" w:type="dxa"/>
            <w:tcBorders>
              <w:top w:val="single" w:sz="4" w:space="0" w:color="auto"/>
            </w:tcBorders>
            <w:vAlign w:val="center"/>
          </w:tcPr>
          <w:p w14:paraId="6A6328B1"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420" w:type="dxa"/>
            <w:tcBorders>
              <w:top w:val="single" w:sz="4" w:space="0" w:color="auto"/>
            </w:tcBorders>
            <w:vAlign w:val="center"/>
          </w:tcPr>
          <w:p w14:paraId="791CEFEE" w14:textId="77777777" w:rsidR="002530AB" w:rsidRPr="0048073B" w:rsidRDefault="002530AB" w:rsidP="00E17A9C">
            <w:pPr>
              <w:spacing w:line="280" w:lineRule="exact"/>
              <w:jc w:val="center"/>
              <w:rPr>
                <w:rFonts w:asciiTheme="minorEastAsia" w:eastAsiaTheme="minorEastAsia" w:hAnsiTheme="minorEastAsia"/>
                <w:sz w:val="18"/>
                <w:szCs w:val="18"/>
              </w:rPr>
            </w:pPr>
            <w:r w:rsidRPr="0048073B">
              <w:rPr>
                <w:rFonts w:asciiTheme="minorEastAsia" w:eastAsiaTheme="minorEastAsia" w:hAnsiTheme="minorEastAsia" w:hint="eastAsia"/>
                <w:sz w:val="18"/>
                <w:szCs w:val="18"/>
              </w:rPr>
              <w:t>○</w:t>
            </w:r>
          </w:p>
        </w:tc>
        <w:tc>
          <w:tcPr>
            <w:tcW w:w="2835" w:type="dxa"/>
            <w:tcBorders>
              <w:top w:val="single" w:sz="4" w:space="0" w:color="auto"/>
            </w:tcBorders>
          </w:tcPr>
          <w:p w14:paraId="662D714C"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Pr="0048073B">
              <w:rPr>
                <w:rFonts w:asciiTheme="minorEastAsia" w:eastAsiaTheme="minorEastAsia" w:hAnsiTheme="minorEastAsia" w:hint="eastAsia"/>
                <w:sz w:val="18"/>
                <w:szCs w:val="18"/>
              </w:rPr>
              <w:t>人物、情景、心情などを、どのように書き手が描いているのかを捉え、言葉の美しさや深さに気付こうとしている。</w:t>
            </w:r>
            <w:r w:rsidRPr="0048073B">
              <w:rPr>
                <w:rFonts w:asciiTheme="minorEastAsia" w:eastAsiaTheme="minorEastAsia" w:hAnsiTheme="minorEastAsia"/>
                <w:sz w:val="18"/>
                <w:szCs w:val="18"/>
              </w:rPr>
              <w:t xml:space="preserve"> </w:t>
            </w:r>
          </w:p>
          <w:p w14:paraId="786069EA"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Pr="0048073B">
              <w:rPr>
                <w:rFonts w:asciiTheme="minorEastAsia" w:eastAsiaTheme="minorEastAsia" w:hAnsiTheme="minorEastAsia" w:hint="eastAsia"/>
                <w:sz w:val="18"/>
                <w:szCs w:val="18"/>
              </w:rPr>
              <w:t>人物、情景、心情などを、どのように書き手が描いているのかを捉え、言葉の美しさや深さに気付いている。</w:t>
            </w:r>
          </w:p>
          <w:p w14:paraId="25CC3922" w14:textId="77777777" w:rsidR="002530AB" w:rsidRPr="0048073B" w:rsidRDefault="002530AB" w:rsidP="00AC2775">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e:</w:t>
            </w:r>
            <w:r w:rsidRPr="0048073B">
              <w:rPr>
                <w:rFonts w:asciiTheme="minorEastAsia" w:eastAsiaTheme="minorEastAsia" w:hAnsiTheme="minorEastAsia" w:hint="eastAsia"/>
                <w:sz w:val="18"/>
                <w:szCs w:val="18"/>
              </w:rPr>
              <w:t>古文を読むことに役立つ、文語のきまりを身に付けている。</w:t>
            </w:r>
          </w:p>
        </w:tc>
        <w:tc>
          <w:tcPr>
            <w:tcW w:w="1450" w:type="dxa"/>
            <w:tcBorders>
              <w:top w:val="single" w:sz="4" w:space="0" w:color="auto"/>
            </w:tcBorders>
          </w:tcPr>
          <w:p w14:paraId="26B8A266" w14:textId="77777777" w:rsidR="002530AB" w:rsidRPr="0048073B" w:rsidRDefault="002530AB" w:rsidP="00474613">
            <w:pPr>
              <w:spacing w:line="280" w:lineRule="exact"/>
              <w:ind w:left="133" w:hangingChars="74" w:hanging="133"/>
              <w:rPr>
                <w:rFonts w:ascii="ＭＳ Ｐ明朝" w:eastAsia="ＭＳ Ｐ明朝" w:hAnsi="ＭＳ Ｐ明朝"/>
                <w:sz w:val="18"/>
                <w:szCs w:val="18"/>
              </w:rPr>
            </w:pPr>
            <w:r w:rsidRPr="0048073B">
              <w:rPr>
                <w:rFonts w:ascii="ＭＳ Ｐ明朝" w:eastAsia="ＭＳ Ｐ明朝" w:hAnsi="ＭＳ Ｐ明朝"/>
                <w:sz w:val="18"/>
                <w:szCs w:val="18"/>
              </w:rPr>
              <w:t>a:</w:t>
            </w:r>
            <w:r w:rsidRPr="0048073B">
              <w:rPr>
                <w:rFonts w:ascii="ＭＳ Ｐ明朝" w:eastAsia="ＭＳ Ｐ明朝" w:hAnsi="ＭＳ Ｐ明朝" w:hint="eastAsia"/>
                <w:sz w:val="18"/>
                <w:szCs w:val="18"/>
              </w:rPr>
              <w:t>行動の観察及び記述の点検</w:t>
            </w:r>
          </w:p>
          <w:p w14:paraId="143ADCC1" w14:textId="77777777" w:rsidR="002530AB" w:rsidRPr="0048073B" w:rsidRDefault="002530AB" w:rsidP="00474613">
            <w:pPr>
              <w:spacing w:line="280" w:lineRule="exact"/>
              <w:ind w:left="133" w:hangingChars="74" w:hanging="133"/>
              <w:rPr>
                <w:rFonts w:ascii="ＭＳ Ｐ明朝" w:eastAsia="ＭＳ Ｐ明朝" w:hAnsi="ＭＳ Ｐ明朝"/>
                <w:sz w:val="18"/>
                <w:szCs w:val="18"/>
              </w:rPr>
            </w:pPr>
          </w:p>
          <w:p w14:paraId="31338658" w14:textId="77777777" w:rsidR="002530AB" w:rsidRPr="0048073B" w:rsidRDefault="002530AB" w:rsidP="00474613">
            <w:pPr>
              <w:spacing w:line="280" w:lineRule="exact"/>
              <w:ind w:left="133" w:hangingChars="74" w:hanging="133"/>
              <w:rPr>
                <w:rFonts w:ascii="ＭＳ Ｐ明朝" w:eastAsia="ＭＳ Ｐ明朝" w:hAnsi="ＭＳ Ｐ明朝"/>
                <w:sz w:val="18"/>
                <w:szCs w:val="18"/>
              </w:rPr>
            </w:pPr>
            <w:r w:rsidRPr="0048073B">
              <w:rPr>
                <w:rFonts w:ascii="ＭＳ Ｐ明朝" w:eastAsia="ＭＳ Ｐ明朝" w:hAnsi="ＭＳ Ｐ明朝" w:hint="eastAsia"/>
                <w:sz w:val="18"/>
                <w:szCs w:val="18"/>
              </w:rPr>
              <w:t>ｄ:記述の確認及び定期考査</w:t>
            </w:r>
          </w:p>
          <w:p w14:paraId="20B5BA95" w14:textId="77777777" w:rsidR="002530AB" w:rsidRPr="0048073B" w:rsidRDefault="002530AB" w:rsidP="00474613">
            <w:pPr>
              <w:spacing w:line="280" w:lineRule="exact"/>
              <w:ind w:left="133" w:hangingChars="74" w:hanging="133"/>
              <w:rPr>
                <w:rFonts w:ascii="ＭＳ Ｐ明朝" w:eastAsia="ＭＳ Ｐ明朝" w:hAnsi="ＭＳ Ｐ明朝"/>
                <w:sz w:val="18"/>
                <w:szCs w:val="18"/>
              </w:rPr>
            </w:pPr>
          </w:p>
          <w:p w14:paraId="76C3AD15" w14:textId="77777777" w:rsidR="002530AB" w:rsidRPr="0048073B" w:rsidRDefault="002530AB" w:rsidP="00474613">
            <w:pPr>
              <w:spacing w:line="280" w:lineRule="exact"/>
              <w:ind w:left="133" w:hangingChars="74" w:hanging="133"/>
              <w:rPr>
                <w:rFonts w:ascii="ＭＳ Ｐ明朝" w:eastAsia="ＭＳ Ｐ明朝" w:hAnsi="ＭＳ Ｐ明朝"/>
                <w:sz w:val="18"/>
                <w:szCs w:val="18"/>
              </w:rPr>
            </w:pPr>
            <w:r w:rsidRPr="0048073B">
              <w:rPr>
                <w:rFonts w:ascii="ＭＳ Ｐ明朝" w:eastAsia="ＭＳ Ｐ明朝" w:hAnsi="ＭＳ Ｐ明朝" w:hint="eastAsia"/>
                <w:sz w:val="18"/>
                <w:szCs w:val="18"/>
              </w:rPr>
              <w:t>e:小テスト及び定期考査</w:t>
            </w:r>
          </w:p>
        </w:tc>
      </w:tr>
    </w:tbl>
    <w:p w14:paraId="1EF8224C" w14:textId="77777777" w:rsidR="00F9168E" w:rsidRDefault="00F9168E" w:rsidP="00F9168E">
      <w:pPr>
        <w:ind w:leftChars="100" w:left="2730" w:hangingChars="1200" w:hanging="2520"/>
        <w:jc w:val="left"/>
      </w:pPr>
    </w:p>
    <w:p w14:paraId="30488817" w14:textId="77777777" w:rsidR="00F9168E" w:rsidRPr="00F9168E" w:rsidRDefault="00F9168E" w:rsidP="00F9168E">
      <w:pPr>
        <w:ind w:leftChars="100" w:left="2730" w:hangingChars="1200" w:hanging="2520"/>
        <w:jc w:val="left"/>
        <w:rPr>
          <w:rFonts w:asciiTheme="minorEastAsia" w:hAnsiTheme="minorEastAsia"/>
        </w:rPr>
      </w:pPr>
      <w:r w:rsidRPr="00F9168E">
        <w:rPr>
          <w:rFonts w:asciiTheme="minorEastAsia" w:hAnsiTheme="minorEastAsia" w:hint="eastAsia"/>
        </w:rPr>
        <w:t>※　表中の観点について　a:関心・意欲・態度　　　b:話す・聞く能力　　　c:書く能力</w:t>
      </w:r>
    </w:p>
    <w:p w14:paraId="6999A2F5" w14:textId="77777777" w:rsidR="00F9168E" w:rsidRDefault="00F9168E" w:rsidP="00F9168E">
      <w:pPr>
        <w:ind w:leftChars="1300" w:left="2730"/>
        <w:jc w:val="left"/>
        <w:rPr>
          <w:rFonts w:asciiTheme="minorEastAsia" w:hAnsiTheme="minorEastAsia"/>
        </w:rPr>
      </w:pPr>
      <w:r w:rsidRPr="00F9168E">
        <w:rPr>
          <w:rFonts w:asciiTheme="minorEastAsia" w:hAnsiTheme="minorEastAsia" w:hint="eastAsia"/>
        </w:rPr>
        <w:t>d:読む能力　　　　　　　e:知識・理解</w:t>
      </w:r>
    </w:p>
    <w:p w14:paraId="460D9195" w14:textId="77777777" w:rsidR="004D7988" w:rsidRPr="00F9168E" w:rsidRDefault="004D7988" w:rsidP="004D7988">
      <w:pPr>
        <w:jc w:val="left"/>
        <w:rPr>
          <w:rFonts w:asciiTheme="minorEastAsia" w:hAnsiTheme="minorEastAsia"/>
        </w:rPr>
      </w:pPr>
    </w:p>
    <w:p w14:paraId="1196CF48" w14:textId="77777777" w:rsidR="00655FE6" w:rsidRPr="004D7988" w:rsidRDefault="00655FE6" w:rsidP="004D7988">
      <w:pPr>
        <w:ind w:left="630" w:hangingChars="300" w:hanging="630"/>
      </w:pPr>
      <w:r>
        <w:rPr>
          <w:rFonts w:hint="eastAsia"/>
        </w:rPr>
        <w:t xml:space="preserve">　※　評価の観点のうち「関心・意欲・態度」と「知識・理解」については、すべての単元に位置付けて○印を</w:t>
      </w:r>
      <w:r w:rsidR="004D7988">
        <w:rPr>
          <w:rFonts w:hint="eastAsia"/>
        </w:rPr>
        <w:t>、また、</w:t>
      </w:r>
      <w:r>
        <w:rPr>
          <w:rFonts w:hint="eastAsia"/>
        </w:rPr>
        <w:t>その単元で主として扱う国語の領域（「話すこと・聞くこと」「</w:t>
      </w:r>
      <w:r w:rsidR="00BA3DDE">
        <w:rPr>
          <w:rFonts w:hint="eastAsia"/>
        </w:rPr>
        <w:t>書くこと」「読むこと」）に関わる観点には◎を付している。</w:t>
      </w:r>
    </w:p>
    <w:p w14:paraId="61963D48" w14:textId="77777777" w:rsidR="0070758C" w:rsidRPr="0070758C" w:rsidRDefault="00EC6EDE" w:rsidP="00EC6EDE">
      <w:pPr>
        <w:widowControl/>
        <w:jc w:val="left"/>
        <w:rPr>
          <w:rFonts w:asciiTheme="minorEastAsia" w:hAnsiTheme="minorEastAsia"/>
        </w:rPr>
      </w:pPr>
      <w:r>
        <w:rPr>
          <w:rFonts w:asciiTheme="minorEastAsia" w:hAnsiTheme="minorEastAsia"/>
        </w:rPr>
        <w:br w:type="page"/>
      </w:r>
    </w:p>
    <w:sectPr w:rsidR="0070758C" w:rsidRPr="0070758C" w:rsidSect="00526872">
      <w:type w:val="continuous"/>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2691"/>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F1969"/>
    <w:rsid w:val="004F68F1"/>
    <w:rsid w:val="004F77FE"/>
    <w:rsid w:val="004F7A89"/>
    <w:rsid w:val="00501C5E"/>
    <w:rsid w:val="005033FB"/>
    <w:rsid w:val="0050500C"/>
    <w:rsid w:val="00515828"/>
    <w:rsid w:val="0051707F"/>
    <w:rsid w:val="00517567"/>
    <w:rsid w:val="00517EE6"/>
    <w:rsid w:val="005205B5"/>
    <w:rsid w:val="00523898"/>
    <w:rsid w:val="00526872"/>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42D8"/>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1B82-2074-484C-85EC-F32B4894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791</Words>
  <Characters>4514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4</cp:revision>
  <cp:lastPrinted>2016-09-05T08:52:00Z</cp:lastPrinted>
  <dcterms:created xsi:type="dcterms:W3CDTF">2016-09-07T00:21:00Z</dcterms:created>
  <dcterms:modified xsi:type="dcterms:W3CDTF">2016-09-09T01:54:00Z</dcterms:modified>
</cp:coreProperties>
</file>